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tblInd w:w="-54" w:type="dxa"/>
        <w:tblLayout w:type="fixed"/>
        <w:tblCellMar>
          <w:top w:w="0" w:type="dxa"/>
          <w:left w:w="54" w:type="dxa"/>
          <w:bottom w:w="0" w:type="dxa"/>
          <w:right w:w="54" w:type="dxa"/>
        </w:tblCellMar>
      </w:tblPr>
      <w:tblGrid>
        <w:gridCol w:w="9140"/>
      </w:tblGrid>
      <w:tr w14:paraId="426CFE3D">
        <w:tblPrEx>
          <w:tblCellMar>
            <w:top w:w="0" w:type="dxa"/>
            <w:left w:w="54" w:type="dxa"/>
            <w:bottom w:w="0" w:type="dxa"/>
            <w:right w:w="54" w:type="dxa"/>
          </w:tblCellMar>
        </w:tblPrEx>
        <w:trPr>
          <w:trHeight w:val="200" w:hRule="atLeast"/>
        </w:trPr>
        <w:tc>
          <w:tcPr>
            <w:tcW w:w="9140" w:type="dxa"/>
            <w:noWrap w:val="0"/>
            <w:vAlign w:val="top"/>
          </w:tcPr>
          <w:p w14:paraId="239EE0FA">
            <w:pPr>
              <w:spacing w:line="380" w:lineRule="atLeast"/>
              <w:rPr>
                <w:rFonts w:hint="default" w:ascii="仿宋_GB2312" w:eastAsia="仿宋_GB2312"/>
                <w:b/>
                <w:color w:val="000000"/>
                <w:sz w:val="24"/>
                <w:lang w:val="en-US" w:eastAsia="zh-CN"/>
              </w:rPr>
            </w:pPr>
            <w:r>
              <w:rPr>
                <w:rFonts w:hint="eastAsia" w:ascii="仿宋_GB2312" w:eastAsia="仿宋_GB2312"/>
                <w:b/>
                <w:color w:val="000000"/>
                <w:sz w:val="36"/>
              </w:rPr>
              <w:t>合同编号：</w:t>
            </w:r>
            <w:r>
              <w:rPr>
                <w:rFonts w:hint="eastAsia" w:ascii="仿宋_GB2312" w:eastAsia="仿宋_GB2312"/>
                <w:b/>
                <w:color w:val="000000"/>
                <w:sz w:val="36"/>
                <w:lang w:val="en-US" w:eastAsia="zh-CN"/>
              </w:rPr>
              <w:t>{{htbh}}</w:t>
            </w:r>
          </w:p>
        </w:tc>
      </w:tr>
    </w:tbl>
    <w:p w14:paraId="7BF38B20">
      <w:pPr>
        <w:spacing w:line="380" w:lineRule="atLeast"/>
        <w:ind w:firstLine="567"/>
        <w:rPr>
          <w:rFonts w:ascii="宋体"/>
          <w:b/>
          <w:color w:val="000000"/>
          <w:sz w:val="24"/>
        </w:rPr>
      </w:pPr>
    </w:p>
    <w:p w14:paraId="4EF0D4A2">
      <w:pPr>
        <w:spacing w:line="380" w:lineRule="atLeast"/>
        <w:ind w:firstLine="567"/>
        <w:rPr>
          <w:rFonts w:ascii="宋体"/>
          <w:b/>
          <w:color w:val="000000"/>
          <w:sz w:val="24"/>
        </w:rPr>
      </w:pPr>
    </w:p>
    <w:p w14:paraId="5C942C86">
      <w:pPr>
        <w:spacing w:line="380" w:lineRule="atLeast"/>
        <w:jc w:val="center"/>
        <w:rPr>
          <w:rFonts w:ascii="宋体"/>
          <w:b/>
          <w:color w:val="000000"/>
          <w:sz w:val="24"/>
        </w:rPr>
      </w:pPr>
    </w:p>
    <w:p w14:paraId="399ED1AF">
      <w:pPr>
        <w:spacing w:line="380" w:lineRule="atLeast"/>
        <w:ind w:firstLine="567"/>
        <w:rPr>
          <w:rFonts w:ascii="宋体"/>
          <w:b/>
          <w:color w:val="000000"/>
          <w:sz w:val="36"/>
          <w:szCs w:val="36"/>
        </w:rPr>
      </w:pPr>
    </w:p>
    <w:p w14:paraId="13F2FA52">
      <w:pPr>
        <w:spacing w:line="480" w:lineRule="auto"/>
        <w:jc w:val="center"/>
        <w:rPr>
          <w:rFonts w:hint="default" w:ascii="宋体" w:hAnsi="宋体" w:eastAsia="宋体"/>
          <w:b/>
          <w:bCs/>
          <w:color w:val="000000"/>
          <w:sz w:val="48"/>
          <w:szCs w:val="36"/>
          <w:lang w:val="en-US" w:eastAsia="zh-CN"/>
        </w:rPr>
      </w:pPr>
      <w:r>
        <w:rPr>
          <w:rFonts w:hint="eastAsia" w:ascii="宋体" w:hAnsi="宋体"/>
          <w:b/>
          <w:bCs/>
          <w:color w:val="000000"/>
          <w:sz w:val="48"/>
          <w:szCs w:val="48"/>
          <w:lang w:val="en-US" w:eastAsia="zh-CN"/>
        </w:rPr>
        <w:t>{{xmmc}}</w:t>
      </w:r>
      <w:r>
        <w:rPr>
          <w:rFonts w:hint="eastAsia" w:ascii="宋体" w:hAnsi="宋体"/>
          <w:b/>
          <w:bCs/>
          <w:color w:val="000000"/>
          <w:sz w:val="48"/>
          <w:szCs w:val="36"/>
        </w:rPr>
        <w:t>开发合同</w:t>
      </w:r>
    </w:p>
    <w:p w14:paraId="3A5694E2">
      <w:pPr>
        <w:spacing w:line="380" w:lineRule="atLeast"/>
        <w:rPr>
          <w:rFonts w:ascii="宋体" w:hAnsi="宋体"/>
          <w:b/>
          <w:color w:val="000000"/>
          <w:sz w:val="28"/>
          <w:szCs w:val="28"/>
        </w:rPr>
      </w:pPr>
    </w:p>
    <w:p w14:paraId="6D8BEBBA">
      <w:pPr>
        <w:spacing w:line="380" w:lineRule="atLeast"/>
        <w:rPr>
          <w:rFonts w:ascii="宋体" w:hAnsi="宋体"/>
          <w:b/>
          <w:color w:val="000000"/>
          <w:sz w:val="28"/>
          <w:szCs w:val="28"/>
        </w:rPr>
      </w:pPr>
    </w:p>
    <w:p w14:paraId="501238F8">
      <w:pPr>
        <w:spacing w:line="380" w:lineRule="atLeast"/>
        <w:rPr>
          <w:rFonts w:ascii="宋体" w:hAnsi="宋体"/>
          <w:b/>
          <w:color w:val="000000"/>
          <w:sz w:val="28"/>
          <w:szCs w:val="28"/>
        </w:rPr>
      </w:pPr>
    </w:p>
    <w:p w14:paraId="4DEA8027">
      <w:pPr>
        <w:spacing w:line="480" w:lineRule="auto"/>
        <w:ind w:left="2509" w:leftChars="76" w:hanging="2349" w:hangingChars="650"/>
        <w:jc w:val="left"/>
        <w:rPr>
          <w:rFonts w:hint="default" w:ascii="宋体" w:hAnsi="宋体" w:eastAsia="宋体"/>
          <w:b/>
          <w:color w:val="000000"/>
          <w:sz w:val="36"/>
          <w:szCs w:val="32"/>
          <w:u w:val="single"/>
          <w:lang w:val="en-US" w:eastAsia="zh-CN"/>
        </w:rPr>
      </w:pPr>
      <w:r>
        <w:rPr>
          <w:rFonts w:hint="eastAsia" w:ascii="宋体" w:hAnsi="宋体"/>
          <w:b/>
          <w:color w:val="000000"/>
          <w:sz w:val="36"/>
          <w:szCs w:val="32"/>
        </w:rPr>
        <w:t>项 目 名 称：</w:t>
      </w:r>
      <w:r>
        <w:rPr>
          <w:rFonts w:hint="eastAsia" w:ascii="宋体" w:hAnsi="宋体"/>
          <w:b/>
          <w:color w:val="000000"/>
          <w:sz w:val="36"/>
          <w:szCs w:val="32"/>
          <w:lang w:val="en-US" w:eastAsia="zh-CN"/>
        </w:rPr>
        <w:t>{{xmmc}}</w:t>
      </w:r>
    </w:p>
    <w:p w14:paraId="5834C20E">
      <w:pPr>
        <w:spacing w:line="480" w:lineRule="auto"/>
        <w:jc w:val="left"/>
        <w:rPr>
          <w:rFonts w:ascii="宋体" w:hAnsi="宋体"/>
          <w:b/>
          <w:color w:val="000000"/>
          <w:sz w:val="32"/>
          <w:szCs w:val="32"/>
        </w:rPr>
      </w:pPr>
    </w:p>
    <w:p w14:paraId="63B4CAF3">
      <w:pPr>
        <w:spacing w:line="480" w:lineRule="auto"/>
        <w:ind w:left="2248" w:leftChars="76" w:hanging="2088" w:hangingChars="650"/>
        <w:jc w:val="left"/>
        <w:rPr>
          <w:rFonts w:hint="eastAsia" w:ascii="宋体" w:hAnsi="宋体"/>
          <w:b/>
          <w:color w:val="000000"/>
          <w:sz w:val="32"/>
          <w:szCs w:val="32"/>
        </w:rPr>
      </w:pPr>
    </w:p>
    <w:p w14:paraId="0097FAD1">
      <w:pPr>
        <w:spacing w:line="480" w:lineRule="auto"/>
        <w:ind w:firstLine="161" w:firstLineChars="50"/>
        <w:rPr>
          <w:rFonts w:hint="default" w:ascii="宋体" w:hAnsi="宋体" w:eastAsia="宋体"/>
          <w:b/>
          <w:color w:val="000000"/>
          <w:sz w:val="32"/>
          <w:szCs w:val="32"/>
          <w:lang w:val="en-US" w:eastAsia="zh-CN"/>
        </w:rPr>
      </w:pPr>
      <w:r>
        <w:rPr>
          <w:rFonts w:hint="eastAsia" w:ascii="宋体" w:hAnsi="宋体"/>
          <w:b/>
          <w:color w:val="000000"/>
          <w:sz w:val="32"/>
          <w:szCs w:val="32"/>
        </w:rPr>
        <w:t>甲       方：</w:t>
      </w:r>
      <w:r>
        <w:rPr>
          <w:rFonts w:hint="eastAsia" w:ascii="宋体" w:hAnsi="宋体"/>
          <w:b/>
          <w:color w:val="000000"/>
          <w:sz w:val="32"/>
          <w:szCs w:val="32"/>
          <w:lang w:val="en-US" w:eastAsia="zh-CN"/>
        </w:rPr>
        <w:t>{{jf}}</w:t>
      </w:r>
    </w:p>
    <w:p w14:paraId="56AB864F">
      <w:pPr>
        <w:spacing w:line="480" w:lineRule="auto"/>
        <w:ind w:firstLine="161" w:firstLineChars="50"/>
        <w:rPr>
          <w:rFonts w:hint="eastAsia" w:ascii="宋体" w:hAnsi="宋体"/>
          <w:b/>
          <w:color w:val="000000"/>
          <w:sz w:val="32"/>
          <w:szCs w:val="32"/>
        </w:rPr>
      </w:pPr>
      <w:r>
        <w:rPr>
          <w:rFonts w:hint="eastAsia" w:ascii="宋体" w:hAnsi="宋体"/>
          <w:b/>
          <w:color w:val="000000"/>
          <w:sz w:val="32"/>
          <w:szCs w:val="32"/>
        </w:rPr>
        <w:t>乙       方：武汉软艺信息技术有限公司</w:t>
      </w:r>
    </w:p>
    <w:p w14:paraId="55EACA56">
      <w:pPr>
        <w:spacing w:line="480" w:lineRule="auto"/>
        <w:rPr>
          <w:rFonts w:ascii="宋体" w:hAnsi="宋体"/>
          <w:b/>
          <w:color w:val="000000"/>
          <w:sz w:val="32"/>
          <w:szCs w:val="32"/>
        </w:rPr>
      </w:pPr>
    </w:p>
    <w:p w14:paraId="35D4555B">
      <w:pPr>
        <w:spacing w:line="480" w:lineRule="auto"/>
        <w:rPr>
          <w:rFonts w:hint="eastAsia" w:ascii="宋体" w:hAnsi="宋体"/>
          <w:b/>
          <w:color w:val="000000"/>
          <w:sz w:val="32"/>
          <w:szCs w:val="32"/>
        </w:rPr>
      </w:pPr>
    </w:p>
    <w:p w14:paraId="27164342">
      <w:pPr>
        <w:spacing w:line="600" w:lineRule="auto"/>
        <w:jc w:val="center"/>
        <w:rPr>
          <w:rFonts w:hint="default" w:ascii="宋体" w:hAnsi="宋体"/>
          <w:b/>
          <w:color w:val="000000"/>
          <w:sz w:val="36"/>
          <w:szCs w:val="36"/>
          <w:lang w:val="en-US"/>
        </w:rPr>
      </w:pPr>
      <w:r>
        <w:rPr>
          <w:rFonts w:hint="eastAsia" w:ascii="宋体" w:hAnsi="宋体"/>
          <w:b/>
          <w:color w:val="000000"/>
          <w:sz w:val="36"/>
          <w:szCs w:val="36"/>
          <w:u w:val="single"/>
          <w:lang w:val="en-US" w:eastAsia="zh-CN"/>
        </w:rPr>
        <w:t>{{qyrq}}</w:t>
      </w:r>
    </w:p>
    <w:p w14:paraId="7A7BD588">
      <w:pPr>
        <w:spacing w:line="600" w:lineRule="auto"/>
        <w:jc w:val="center"/>
        <w:rPr>
          <w:rFonts w:hint="eastAsia" w:ascii="宋体" w:hAnsi="宋体"/>
          <w:b/>
          <w:color w:val="000000"/>
          <w:sz w:val="36"/>
          <w:szCs w:val="36"/>
        </w:rPr>
      </w:pPr>
    </w:p>
    <w:p w14:paraId="0CD6C7A9">
      <w:pPr>
        <w:spacing w:line="600" w:lineRule="auto"/>
        <w:jc w:val="center"/>
        <w:rPr>
          <w:rFonts w:hint="eastAsia" w:ascii="宋体" w:hAnsi="宋体"/>
          <w:b/>
          <w:color w:val="000000"/>
          <w:sz w:val="36"/>
          <w:szCs w:val="36"/>
        </w:rPr>
      </w:pPr>
    </w:p>
    <w:p w14:paraId="70815B18">
      <w:pPr>
        <w:spacing w:line="600" w:lineRule="auto"/>
        <w:jc w:val="center"/>
        <w:rPr>
          <w:rFonts w:hint="eastAsia" w:ascii="宋体" w:hAnsi="宋体"/>
          <w:b/>
          <w:color w:val="000000"/>
          <w:sz w:val="36"/>
          <w:szCs w:val="36"/>
        </w:rPr>
      </w:pPr>
    </w:p>
    <w:p w14:paraId="7437FE4E">
      <w:pPr>
        <w:pStyle w:val="2"/>
        <w:rPr>
          <w:rFonts w:hint="eastAsia"/>
        </w:rPr>
      </w:pPr>
    </w:p>
    <w:p w14:paraId="2B252B96">
      <w:pPr>
        <w:spacing w:line="600" w:lineRule="auto"/>
        <w:jc w:val="center"/>
        <w:rPr>
          <w:rFonts w:hint="eastAsia" w:ascii="宋体" w:hAnsi="宋体"/>
          <w:b/>
          <w:color w:val="000000"/>
          <w:sz w:val="36"/>
          <w:szCs w:val="36"/>
        </w:rPr>
      </w:pPr>
    </w:p>
    <w:p w14:paraId="0B38E8D4">
      <w:pPr>
        <w:spacing w:line="360" w:lineRule="auto"/>
        <w:rPr>
          <w:rFonts w:hint="default" w:ascii="宋体" w:hAnsi="宋体" w:eastAsia="宋体"/>
          <w:b/>
          <w:sz w:val="28"/>
          <w:szCs w:val="28"/>
          <w:u w:val="single"/>
          <w:lang w:val="en-US" w:eastAsia="zh-CN"/>
        </w:rPr>
      </w:pPr>
      <w:r>
        <w:rPr>
          <w:rFonts w:hint="eastAsia" w:ascii="宋体" w:hAnsi="宋体"/>
          <w:b/>
          <w:sz w:val="28"/>
          <w:szCs w:val="28"/>
        </w:rPr>
        <w:t>甲方：</w:t>
      </w:r>
      <w:r>
        <w:rPr>
          <w:rFonts w:hint="eastAsia" w:ascii="宋体" w:hAnsi="宋体"/>
          <w:b/>
          <w:sz w:val="28"/>
          <w:szCs w:val="28"/>
          <w:u w:val="single"/>
        </w:rPr>
        <w:t xml:space="preserve"> </w:t>
      </w:r>
      <w:r>
        <w:rPr>
          <w:rFonts w:hint="eastAsia" w:ascii="宋体" w:hAnsi="宋体"/>
          <w:b/>
          <w:sz w:val="28"/>
          <w:szCs w:val="28"/>
          <w:u w:val="single"/>
          <w:lang w:val="en-US" w:eastAsia="zh-CN"/>
        </w:rPr>
        <w:t>{{jf}}</w:t>
      </w:r>
      <w:bookmarkStart w:id="0" w:name="_GoBack"/>
      <w:bookmarkEnd w:id="0"/>
    </w:p>
    <w:p w14:paraId="56D5F6C2">
      <w:pPr>
        <w:spacing w:line="360" w:lineRule="auto"/>
        <w:rPr>
          <w:rFonts w:hint="default" w:ascii="宋体" w:hAnsi="宋体" w:eastAsia="宋体"/>
          <w:sz w:val="28"/>
          <w:szCs w:val="28"/>
          <w:u w:val="single"/>
          <w:lang w:val="en-US" w:eastAsia="zh-CN"/>
        </w:rPr>
      </w:pPr>
      <w:r>
        <w:rPr>
          <w:rFonts w:hint="eastAsia" w:ascii="宋体" w:hAnsi="宋体"/>
          <w:b/>
          <w:sz w:val="28"/>
          <w:szCs w:val="28"/>
        </w:rPr>
        <w:t>乙方：</w:t>
      </w:r>
      <w:r>
        <w:rPr>
          <w:rFonts w:hint="eastAsia" w:ascii="宋体" w:hAnsi="宋体"/>
          <w:b/>
          <w:sz w:val="28"/>
          <w:szCs w:val="28"/>
          <w:u w:val="single"/>
        </w:rPr>
        <w:t>武汉软艺信息技术有限公司</w:t>
      </w:r>
    </w:p>
    <w:p w14:paraId="0FF094BD">
      <w:pPr>
        <w:spacing w:line="360" w:lineRule="auto"/>
        <w:ind w:firstLine="480" w:firstLineChars="200"/>
        <w:rPr>
          <w:sz w:val="24"/>
        </w:rPr>
      </w:pPr>
      <w:r>
        <w:rPr>
          <w:rFonts w:hint="eastAsia" w:hAnsi="宋体"/>
          <w:sz w:val="24"/>
        </w:rPr>
        <w:t>本合同甲方委托乙方研究开发</w:t>
      </w:r>
      <w:r>
        <w:rPr>
          <w:rFonts w:hint="eastAsia" w:hAnsi="宋体"/>
          <w:sz w:val="24"/>
          <w:u w:val="single"/>
          <w:lang w:val="en-US" w:eastAsia="zh-CN"/>
        </w:rPr>
        <w:t xml:space="preserve">   {{xmmc}}    </w:t>
      </w:r>
      <w:r>
        <w:rPr>
          <w:rFonts w:hint="eastAsia" w:hAnsi="宋体"/>
          <w:sz w:val="24"/>
        </w:rPr>
        <w:t>，并支付研究开发经费和报酬,</w:t>
      </w:r>
      <w:r>
        <w:rPr>
          <w:rFonts w:hAnsi="宋体"/>
          <w:sz w:val="24"/>
        </w:rPr>
        <w:t xml:space="preserve">  </w:t>
      </w:r>
      <w:r>
        <w:rPr>
          <w:rFonts w:hint="eastAsia" w:hAnsi="宋体"/>
          <w:sz w:val="24"/>
        </w:rPr>
        <w:t>乙方接受委托并进行此项研究开发工作。双方经过平等协商，在</w:t>
      </w:r>
      <w:r>
        <w:rPr>
          <w:rFonts w:hint="eastAsia"/>
          <w:sz w:val="24"/>
        </w:rPr>
        <w:t>真实、充分地表达各自意愿的基础上，根据《中华人民共和国合同法》的规定，达成如下协议，并由双方共同恪守。</w:t>
      </w:r>
    </w:p>
    <w:p w14:paraId="4977DE3B">
      <w:pPr>
        <w:numPr>
          <w:ilvl w:val="0"/>
          <w:numId w:val="1"/>
        </w:numPr>
        <w:tabs>
          <w:tab w:val="left" w:pos="3360"/>
        </w:tabs>
        <w:spacing w:line="360" w:lineRule="auto"/>
        <w:outlineLvl w:val="0"/>
        <w:rPr>
          <w:rFonts w:hint="eastAsia" w:ascii="宋体" w:hAnsi="宋体"/>
          <w:b/>
          <w:color w:val="000000"/>
          <w:sz w:val="24"/>
        </w:rPr>
      </w:pPr>
      <w:r>
        <w:rPr>
          <w:rFonts w:hint="eastAsia" w:ascii="宋体" w:hAnsi="宋体"/>
          <w:b/>
          <w:color w:val="000000"/>
          <w:sz w:val="24"/>
        </w:rPr>
        <w:t>项目名称、目标、技术指标及质量要求</w:t>
      </w:r>
    </w:p>
    <w:p w14:paraId="3DCEE460">
      <w:pPr>
        <w:tabs>
          <w:tab w:val="left" w:pos="3360"/>
        </w:tabs>
        <w:spacing w:line="360" w:lineRule="auto"/>
        <w:ind w:firstLine="470" w:firstLineChars="196"/>
        <w:rPr>
          <w:rFonts w:hint="eastAsia" w:hAnsi="宋体"/>
          <w:sz w:val="24"/>
        </w:rPr>
      </w:pPr>
      <w:r>
        <w:rPr>
          <w:rFonts w:hint="eastAsia" w:ascii="宋体" w:hAnsi="宋体"/>
          <w:color w:val="000000"/>
          <w:sz w:val="24"/>
        </w:rPr>
        <w:t>项目名称：</w:t>
      </w:r>
      <w:r>
        <w:rPr>
          <w:rFonts w:hint="eastAsia" w:ascii="宋体" w:hAnsi="宋体"/>
          <w:color w:val="000000"/>
          <w:sz w:val="24"/>
          <w:lang w:val="en-US" w:eastAsia="zh-CN"/>
        </w:rPr>
        <w:t xml:space="preserve"> {{xmmc}}        </w:t>
      </w:r>
      <w:r>
        <w:rPr>
          <w:rFonts w:hint="eastAsia" w:hAnsi="宋体"/>
          <w:sz w:val="24"/>
        </w:rPr>
        <w:t>项目内容：详见附件一《合同内容组成清单》</w:t>
      </w:r>
    </w:p>
    <w:p w14:paraId="570F19D6">
      <w:pPr>
        <w:tabs>
          <w:tab w:val="left" w:pos="3360"/>
        </w:tabs>
        <w:spacing w:line="360" w:lineRule="auto"/>
        <w:ind w:firstLine="470" w:firstLineChars="196"/>
        <w:rPr>
          <w:rFonts w:hint="eastAsia" w:hAnsi="宋体"/>
          <w:sz w:val="24"/>
          <w:u w:val="single"/>
        </w:rPr>
      </w:pPr>
      <w:r>
        <w:rPr>
          <w:rFonts w:hint="eastAsia" w:hAnsi="宋体"/>
          <w:sz w:val="24"/>
        </w:rPr>
        <w:t>项目执行时间：</w:t>
      </w:r>
      <w:r>
        <w:rPr>
          <w:rFonts w:hint="eastAsia" w:hAnsi="宋体"/>
          <w:sz w:val="24"/>
          <w:lang w:val="en-US" w:eastAsia="zh-CN"/>
        </w:rPr>
        <w:t xml:space="preserve">     </w:t>
      </w:r>
      <w:r>
        <w:rPr>
          <w:rFonts w:hint="eastAsia" w:hAnsi="宋体"/>
          <w:sz w:val="24"/>
          <w:u w:val="single"/>
          <w:lang w:val="en-US" w:eastAsia="zh-CN"/>
        </w:rPr>
        <w:t xml:space="preserve"> {{kssj}} </w:t>
      </w:r>
      <w:r>
        <w:rPr>
          <w:rFonts w:hint="eastAsia" w:hAnsi="宋体"/>
          <w:sz w:val="24"/>
          <w:u w:val="single"/>
        </w:rPr>
        <w:t>到</w:t>
      </w:r>
      <w:r>
        <w:rPr>
          <w:rFonts w:hint="eastAsia" w:hAnsi="宋体"/>
          <w:sz w:val="24"/>
          <w:u w:val="single"/>
          <w:lang w:val="en-US" w:eastAsia="zh-CN"/>
        </w:rPr>
        <w:t xml:space="preserve"> {{jssj}}</w:t>
      </w:r>
    </w:p>
    <w:p w14:paraId="2FFCDF23">
      <w:pPr>
        <w:numPr>
          <w:ilvl w:val="0"/>
          <w:numId w:val="1"/>
        </w:numPr>
        <w:tabs>
          <w:tab w:val="left" w:pos="3360"/>
        </w:tabs>
        <w:spacing w:line="360" w:lineRule="auto"/>
        <w:outlineLvl w:val="0"/>
        <w:rPr>
          <w:rFonts w:hint="eastAsia" w:ascii="宋体" w:hAnsi="宋体"/>
          <w:b/>
          <w:color w:val="000000"/>
          <w:sz w:val="24"/>
        </w:rPr>
      </w:pPr>
      <w:r>
        <w:rPr>
          <w:rFonts w:hint="eastAsia" w:ascii="宋体" w:hAnsi="宋体"/>
          <w:b/>
          <w:color w:val="000000"/>
          <w:sz w:val="24"/>
        </w:rPr>
        <w:t>合同工作期限</w:t>
      </w:r>
    </w:p>
    <w:p w14:paraId="18EBB733">
      <w:pPr>
        <w:tabs>
          <w:tab w:val="left" w:pos="3360"/>
        </w:tabs>
        <w:spacing w:line="360" w:lineRule="auto"/>
        <w:ind w:firstLine="470" w:firstLineChars="196"/>
        <w:rPr>
          <w:rFonts w:hint="eastAsia" w:ascii="宋体" w:hAnsi="宋体"/>
          <w:b/>
          <w:color w:val="000000"/>
          <w:sz w:val="24"/>
        </w:rPr>
      </w:pPr>
      <w:r>
        <w:rPr>
          <w:rFonts w:hint="eastAsia" w:ascii="宋体" w:hAnsi="宋体"/>
          <w:color w:val="000000"/>
          <w:sz w:val="24"/>
        </w:rPr>
        <w:t>系统上线时间：</w:t>
      </w:r>
      <w:r>
        <w:rPr>
          <w:rFonts w:hint="eastAsia" w:ascii="宋体" w:hAnsi="宋体"/>
          <w:color w:val="000000"/>
          <w:sz w:val="24"/>
          <w:lang w:val="en-US" w:eastAsia="zh-CN"/>
        </w:rPr>
        <w:t xml:space="preserve">     </w:t>
      </w:r>
      <w:r>
        <w:rPr>
          <w:rFonts w:hint="eastAsia" w:ascii="宋体" w:hAnsi="宋体" w:eastAsia="宋体" w:cs="Times New Roman"/>
          <w:color w:val="000000"/>
          <w:sz w:val="24"/>
          <w:u w:val="none"/>
        </w:rPr>
        <w:t>年</w:t>
      </w:r>
      <w:r>
        <w:rPr>
          <w:rFonts w:hint="eastAsia" w:ascii="宋体" w:hAnsi="宋体" w:eastAsia="宋体" w:cs="Times New Roman"/>
          <w:color w:val="000000"/>
          <w:sz w:val="24"/>
          <w:u w:val="none"/>
          <w:lang w:val="en-US" w:eastAsia="zh-CN"/>
        </w:rPr>
        <w:t xml:space="preserve">  </w:t>
      </w:r>
      <w:r>
        <w:rPr>
          <w:rFonts w:hint="eastAsia" w:ascii="宋体" w:hAnsi="宋体" w:eastAsia="宋体" w:cs="Times New Roman"/>
          <w:color w:val="000000"/>
          <w:sz w:val="24"/>
          <w:u w:val="none"/>
        </w:rPr>
        <w:t>月</w:t>
      </w:r>
      <w:r>
        <w:rPr>
          <w:rFonts w:hint="eastAsia" w:ascii="宋体" w:hAnsi="宋体" w:eastAsia="宋体" w:cs="Times New Roman"/>
          <w:color w:val="000000"/>
          <w:sz w:val="24"/>
          <w:u w:val="none"/>
          <w:lang w:val="en-US" w:eastAsia="zh-CN"/>
        </w:rPr>
        <w:t xml:space="preserve">  </w:t>
      </w:r>
      <w:r>
        <w:rPr>
          <w:rFonts w:hint="eastAsia" w:ascii="宋体" w:hAnsi="宋体" w:eastAsia="宋体" w:cs="Times New Roman"/>
          <w:color w:val="000000"/>
          <w:sz w:val="24"/>
          <w:u w:val="none"/>
        </w:rPr>
        <w:t>日之前</w:t>
      </w:r>
      <w:r>
        <w:rPr>
          <w:rFonts w:hint="eastAsia" w:ascii="宋体" w:hAnsi="宋体" w:eastAsia="宋体" w:cs="Times New Roman"/>
          <w:color w:val="000000"/>
          <w:sz w:val="24"/>
          <w:u w:val="none"/>
          <w:lang w:eastAsia="zh-CN"/>
        </w:rPr>
        <w:t>，</w:t>
      </w:r>
      <w:r>
        <w:rPr>
          <w:rFonts w:hint="eastAsia" w:ascii="宋体" w:hAnsi="宋体" w:eastAsia="宋体" w:cs="Times New Roman"/>
          <w:color w:val="000000"/>
          <w:sz w:val="24"/>
          <w:u w:val="none"/>
          <w:lang w:val="en-US" w:eastAsia="zh-CN"/>
        </w:rPr>
        <w:t>产品终验合格后的交付时间为</w:t>
      </w:r>
      <w:r>
        <w:rPr>
          <w:rFonts w:hint="eastAsia" w:ascii="宋体" w:hAnsi="宋体"/>
          <w:color w:val="000000"/>
          <w:sz w:val="24"/>
          <w:u w:val="single"/>
          <w:lang w:val="en-US" w:eastAsia="zh-CN"/>
        </w:rPr>
        <w:t xml:space="preserve">   </w:t>
      </w:r>
      <w:r>
        <w:rPr>
          <w:rFonts w:hint="eastAsia" w:ascii="宋体" w:hAnsi="宋体"/>
          <w:color w:val="000000"/>
          <w:sz w:val="24"/>
          <w:u w:val="single"/>
        </w:rPr>
        <w:t>年</w:t>
      </w:r>
      <w:r>
        <w:rPr>
          <w:rFonts w:hint="eastAsia" w:ascii="宋体" w:hAnsi="宋体"/>
          <w:color w:val="000000"/>
          <w:sz w:val="24"/>
          <w:u w:val="single"/>
          <w:lang w:val="en-US" w:eastAsia="zh-CN"/>
        </w:rPr>
        <w:t xml:space="preserve">  </w:t>
      </w:r>
      <w:r>
        <w:rPr>
          <w:rFonts w:hint="eastAsia" w:ascii="宋体" w:hAnsi="宋体"/>
          <w:color w:val="000000"/>
          <w:sz w:val="24"/>
          <w:u w:val="single"/>
        </w:rPr>
        <w:t>月</w:t>
      </w:r>
      <w:r>
        <w:rPr>
          <w:rFonts w:hint="eastAsia" w:ascii="宋体" w:hAnsi="宋体"/>
          <w:color w:val="000000"/>
          <w:sz w:val="24"/>
          <w:u w:val="single"/>
          <w:lang w:val="en-US" w:eastAsia="zh-CN"/>
        </w:rPr>
        <w:t xml:space="preserve">  </w:t>
      </w:r>
      <w:r>
        <w:rPr>
          <w:rFonts w:hint="eastAsia" w:ascii="宋体" w:hAnsi="宋体"/>
          <w:color w:val="000000"/>
          <w:sz w:val="24"/>
          <w:u w:val="single"/>
        </w:rPr>
        <w:t>日之前。</w:t>
      </w:r>
    </w:p>
    <w:p w14:paraId="5A236B5D">
      <w:pPr>
        <w:numPr>
          <w:ilvl w:val="0"/>
          <w:numId w:val="1"/>
        </w:numPr>
        <w:tabs>
          <w:tab w:val="left" w:pos="3360"/>
        </w:tabs>
        <w:spacing w:line="360" w:lineRule="auto"/>
        <w:outlineLvl w:val="0"/>
        <w:rPr>
          <w:rFonts w:hint="eastAsia" w:ascii="宋体" w:hAnsi="宋体"/>
          <w:b/>
          <w:color w:val="000000"/>
          <w:sz w:val="24"/>
        </w:rPr>
      </w:pPr>
      <w:r>
        <w:rPr>
          <w:rFonts w:hint="eastAsia" w:ascii="宋体" w:hAnsi="宋体"/>
          <w:b/>
          <w:color w:val="000000"/>
          <w:sz w:val="24"/>
        </w:rPr>
        <w:t>所有权归属</w:t>
      </w:r>
    </w:p>
    <w:p w14:paraId="0CC3BB6E">
      <w:pPr>
        <w:tabs>
          <w:tab w:val="left" w:pos="990"/>
          <w:tab w:val="left" w:pos="3360"/>
        </w:tabs>
        <w:spacing w:line="360" w:lineRule="auto"/>
        <w:ind w:firstLine="470" w:firstLineChars="196"/>
        <w:rPr>
          <w:rFonts w:hint="eastAsia" w:ascii="宋体" w:hAnsi="宋体"/>
          <w:color w:val="000000"/>
          <w:sz w:val="24"/>
        </w:rPr>
      </w:pPr>
      <w:r>
        <w:rPr>
          <w:rFonts w:hint="eastAsia" w:ascii="宋体" w:hAnsi="宋体"/>
          <w:color w:val="000000"/>
          <w:sz w:val="24"/>
        </w:rPr>
        <w:t>本研发项目中产生的软件模块、文档等成果的著作权及知识产权归</w:t>
      </w:r>
      <w:r>
        <w:rPr>
          <w:rFonts w:hint="eastAsia" w:ascii="宋体" w:hAnsi="宋体"/>
          <w:color w:val="000000"/>
          <w:sz w:val="24"/>
          <w:highlight w:val="none"/>
        </w:rPr>
        <w:t>甲方</w:t>
      </w:r>
      <w:r>
        <w:rPr>
          <w:rFonts w:hint="eastAsia" w:ascii="宋体" w:hAnsi="宋体"/>
          <w:color w:val="000000"/>
          <w:sz w:val="24"/>
        </w:rPr>
        <w:t>所有。</w:t>
      </w:r>
    </w:p>
    <w:p w14:paraId="44B6A7E1">
      <w:pPr>
        <w:numPr>
          <w:ilvl w:val="0"/>
          <w:numId w:val="1"/>
        </w:numPr>
        <w:tabs>
          <w:tab w:val="left" w:pos="3360"/>
        </w:tabs>
        <w:spacing w:line="360" w:lineRule="auto"/>
        <w:outlineLvl w:val="0"/>
        <w:rPr>
          <w:rFonts w:hint="eastAsia" w:ascii="宋体" w:hAnsi="宋体"/>
          <w:b/>
          <w:color w:val="000000"/>
          <w:sz w:val="24"/>
        </w:rPr>
      </w:pPr>
      <w:r>
        <w:rPr>
          <w:rFonts w:hint="eastAsia" w:ascii="宋体" w:hAnsi="宋体"/>
          <w:b/>
          <w:color w:val="000000"/>
          <w:sz w:val="24"/>
        </w:rPr>
        <w:t>合同金额及付款方式</w:t>
      </w:r>
    </w:p>
    <w:p w14:paraId="48F143E8">
      <w:r>
        <w:rPr>
          <w:rFonts w:hint="eastAsia" w:ascii="宋体" w:hAnsi="宋体"/>
          <w:color w:val="000000"/>
          <w:sz w:val="24"/>
        </w:rPr>
        <w:t>合同金额为人民币（大写）：</w:t>
      </w:r>
      <w:r>
        <w:rPr>
          <w:rFonts w:hint="eastAsia" w:ascii="宋体" w:hAnsi="宋体"/>
          <w:color w:val="000000"/>
          <w:sz w:val="24"/>
          <w:lang w:val="en-US" w:eastAsia="zh-CN"/>
        </w:rPr>
        <w:t xml:space="preserve">{{htjedx}} </w:t>
      </w:r>
      <w:r>
        <w:rPr>
          <w:rFonts w:hint="eastAsia" w:ascii="宋体" w:hAnsi="宋体"/>
          <w:color w:val="000000"/>
          <w:sz w:val="24"/>
          <w:u w:val="single"/>
        </w:rPr>
        <w:t>（￥</w:t>
      </w:r>
      <w:r>
        <w:rPr>
          <w:rFonts w:hint="eastAsia" w:ascii="宋体" w:hAnsi="宋体"/>
          <w:color w:val="000000"/>
          <w:sz w:val="24"/>
          <w:u w:val="single"/>
          <w:lang w:val="en-US" w:eastAsia="zh-CN"/>
        </w:rPr>
        <w:t xml:space="preserve">  {{htje}} </w:t>
      </w:r>
      <w:r>
        <w:rPr>
          <w:rFonts w:hint="eastAsia" w:ascii="宋体" w:hAnsi="宋体"/>
          <w:color w:val="000000"/>
          <w:sz w:val="24"/>
          <w:u w:val="single"/>
        </w:rPr>
        <w:t>元整）</w:t>
      </w:r>
      <w:r>
        <w:rPr>
          <w:rFonts w:hint="default" w:ascii="宋体" w:hAnsi="宋体"/>
          <w:color w:val="000000"/>
          <w:sz w:val="24"/>
          <w:highlight w:val="none"/>
          <w:u w:val="none"/>
          <w:lang w:eastAsia="zh-CN"/>
        </w:rPr>
        <w:t>。</w:t>
      </w:r>
      <w:r>
        <w:rPr>
          <w:rFonts w:hint="default" w:ascii="宋体" w:hAnsi="宋体" w:eastAsia="宋体" w:cs="Times New Roman"/>
          <w:color w:val="000000"/>
          <w:sz w:val="24"/>
          <w:szCs w:val="24"/>
          <w:highlight w:val="none"/>
        </w:rPr>
        <w:t>本合同约定的</w:t>
      </w:r>
      <w:r>
        <w:rPr>
          <w:rFonts w:hint="default" w:ascii="宋体" w:hAnsi="宋体" w:eastAsia="宋体" w:cs="Times New Roman"/>
          <w:color w:val="000000"/>
          <w:sz w:val="24"/>
          <w:szCs w:val="24"/>
          <w:highlight w:val="none"/>
          <w:lang w:val="en-US" w:eastAsia="zh-CN"/>
        </w:rPr>
        <w:t>金额</w:t>
      </w:r>
      <w:r>
        <w:rPr>
          <w:rFonts w:hint="default" w:ascii="宋体" w:hAnsi="宋体" w:eastAsia="宋体" w:cs="Times New Roman"/>
          <w:color w:val="000000"/>
          <w:sz w:val="24"/>
          <w:szCs w:val="24"/>
          <w:highlight w:val="none"/>
        </w:rPr>
        <w:t>包括乙方完成本合同项下</w:t>
      </w:r>
      <w:r>
        <w:rPr>
          <w:rFonts w:hint="default" w:ascii="宋体" w:hAnsi="宋体" w:eastAsia="宋体" w:cs="Times New Roman"/>
          <w:color w:val="000000"/>
          <w:sz w:val="24"/>
          <w:szCs w:val="24"/>
          <w:highlight w:val="none"/>
          <w:lang w:val="en-US" w:eastAsia="zh-CN"/>
        </w:rPr>
        <w:t>项目开发</w:t>
      </w:r>
      <w:r>
        <w:rPr>
          <w:rFonts w:hint="default" w:ascii="宋体" w:hAnsi="宋体" w:eastAsia="宋体" w:cs="Times New Roman"/>
          <w:color w:val="000000"/>
          <w:sz w:val="24"/>
          <w:szCs w:val="24"/>
          <w:highlight w:val="none"/>
        </w:rPr>
        <w:t>所需的全部费用,除此之外,甲方无须再向乙方支付其他任何费用。上述约定的</w:t>
      </w:r>
      <w:r>
        <w:rPr>
          <w:rFonts w:hint="default" w:ascii="宋体" w:hAnsi="宋体" w:eastAsia="宋体" w:cs="Times New Roman"/>
          <w:color w:val="000000"/>
          <w:sz w:val="24"/>
          <w:szCs w:val="24"/>
          <w:highlight w:val="none"/>
          <w:lang w:val="en-US" w:eastAsia="zh-CN"/>
        </w:rPr>
        <w:t>合同</w:t>
      </w:r>
      <w:r>
        <w:rPr>
          <w:rFonts w:hint="default" w:ascii="宋体" w:hAnsi="宋体" w:eastAsia="宋体" w:cs="Times New Roman"/>
          <w:color w:val="000000"/>
          <w:sz w:val="24"/>
          <w:szCs w:val="24"/>
          <w:highlight w:val="none"/>
        </w:rPr>
        <w:t>金额为包干价，已综合考虑了各项因素和风险，乙方不得以任何理由要求调增</w:t>
      </w:r>
      <w:r>
        <w:rPr>
          <w:rFonts w:hint="default" w:ascii="宋体" w:hAnsi="宋体" w:eastAsia="宋体" w:cs="Times New Roman"/>
          <w:color w:val="000000"/>
          <w:sz w:val="24"/>
          <w:szCs w:val="24"/>
          <w:highlight w:val="none"/>
          <w:lang w:val="en-US" w:eastAsia="zh-CN"/>
        </w:rPr>
        <w:t>合同</w:t>
      </w:r>
      <w:r>
        <w:rPr>
          <w:rFonts w:hint="default" w:ascii="宋体" w:hAnsi="宋体" w:eastAsia="宋体" w:cs="Times New Roman"/>
          <w:color w:val="000000"/>
          <w:sz w:val="24"/>
          <w:szCs w:val="24"/>
          <w:highlight w:val="none"/>
        </w:rPr>
        <w:t>价格。</w:t>
      </w:r>
    </w:p>
    <w:p w14:paraId="44AFC339">
      <w:pPr>
        <w:tabs>
          <w:tab w:val="left" w:pos="3360"/>
        </w:tabs>
        <w:spacing w:line="360" w:lineRule="auto"/>
        <w:ind w:firstLine="470" w:firstLineChars="196"/>
        <w:rPr>
          <w:rFonts w:hint="eastAsia" w:ascii="宋体" w:hAnsi="宋体" w:eastAsia="宋体"/>
          <w:color w:val="000000"/>
          <w:sz w:val="24"/>
          <w:u w:val="single"/>
          <w:lang w:eastAsia="zh-CN"/>
        </w:rPr>
      </w:pPr>
    </w:p>
    <w:p w14:paraId="63E83EF6">
      <w:pPr>
        <w:tabs>
          <w:tab w:val="left" w:pos="3360"/>
        </w:tabs>
        <w:spacing w:line="360" w:lineRule="auto"/>
        <w:ind w:firstLine="472" w:firstLineChars="196"/>
        <w:rPr>
          <w:rFonts w:hint="eastAsia" w:ascii="宋体" w:hAnsi="宋体"/>
          <w:b/>
          <w:color w:val="000000"/>
          <w:sz w:val="24"/>
        </w:rPr>
      </w:pPr>
      <w:r>
        <w:rPr>
          <w:rFonts w:hint="eastAsia" w:ascii="宋体" w:hAnsi="宋体"/>
          <w:b/>
          <w:color w:val="000000"/>
          <w:sz w:val="24"/>
        </w:rPr>
        <w:t xml:space="preserve">付款方式： </w:t>
      </w:r>
    </w:p>
    <w:p w14:paraId="6E46A8B8">
      <w:pPr>
        <w:tabs>
          <w:tab w:val="left" w:pos="3360"/>
        </w:tabs>
        <w:spacing w:line="360" w:lineRule="auto"/>
        <w:rPr>
          <w:rFonts w:hint="eastAsia" w:ascii="宋体" w:hAnsi="宋体"/>
          <w:color w:val="000000"/>
          <w:sz w:val="24"/>
        </w:rPr>
      </w:pPr>
      <w:r>
        <w:rPr>
          <w:rFonts w:hint="eastAsia" w:ascii="宋体" w:hAnsi="宋体"/>
          <w:color w:val="000000"/>
          <w:sz w:val="24"/>
          <w:lang w:val="en-US" w:eastAsia="zh-CN"/>
        </w:rPr>
        <w:t>{{qsms}}</w:t>
      </w:r>
    </w:p>
    <w:p w14:paraId="497426D1">
      <w:pPr>
        <w:numPr>
          <w:ilvl w:val="0"/>
          <w:numId w:val="1"/>
        </w:numPr>
        <w:tabs>
          <w:tab w:val="left" w:pos="3360"/>
        </w:tabs>
        <w:spacing w:line="360" w:lineRule="auto"/>
        <w:outlineLvl w:val="0"/>
        <w:rPr>
          <w:rFonts w:hint="eastAsia" w:ascii="宋体" w:hAnsi="宋体"/>
          <w:b/>
          <w:color w:val="000000"/>
          <w:sz w:val="24"/>
        </w:rPr>
      </w:pPr>
      <w:r>
        <w:rPr>
          <w:rFonts w:hint="eastAsia" w:ascii="宋体" w:hAnsi="宋体"/>
          <w:b/>
          <w:color w:val="000000"/>
          <w:sz w:val="24"/>
        </w:rPr>
        <w:t>技术支持与服务、保修</w:t>
      </w:r>
    </w:p>
    <w:p w14:paraId="0E49AC45">
      <w:pPr>
        <w:tabs>
          <w:tab w:val="left" w:pos="3360"/>
        </w:tabs>
        <w:spacing w:line="360" w:lineRule="auto"/>
        <w:ind w:firstLine="470" w:firstLineChars="196"/>
        <w:rPr>
          <w:rFonts w:hint="eastAsia" w:ascii="宋体" w:hAnsi="宋体"/>
          <w:color w:val="000000"/>
          <w:sz w:val="24"/>
        </w:rPr>
      </w:pPr>
      <w:r>
        <w:rPr>
          <w:rFonts w:hint="eastAsia" w:ascii="宋体" w:hAnsi="宋体"/>
          <w:color w:val="000000"/>
          <w:sz w:val="24"/>
        </w:rPr>
        <w:t>1、提供7*24小时售后服务，接到问题或者故障报障1小时内响应并处理，2小时内到现场，3小时内解决问题。提供电话、电子邮件、QQ、远程协助、现场到达等服务支持手段，提供免费上门维护服务。</w:t>
      </w:r>
    </w:p>
    <w:p w14:paraId="64E58326">
      <w:pPr>
        <w:tabs>
          <w:tab w:val="left" w:pos="3360"/>
        </w:tabs>
        <w:spacing w:line="360" w:lineRule="auto"/>
        <w:ind w:firstLine="470" w:firstLineChars="196"/>
        <w:rPr>
          <w:rFonts w:ascii="宋体" w:hAnsi="宋体"/>
          <w:color w:val="000000"/>
          <w:sz w:val="24"/>
        </w:rPr>
      </w:pPr>
      <w:r>
        <w:rPr>
          <w:rFonts w:hint="eastAsia" w:ascii="宋体" w:hAnsi="宋体"/>
          <w:color w:val="000000"/>
          <w:sz w:val="24"/>
        </w:rPr>
        <w:t>2、本项目质保期自验收之日起1年，乙方提供质保期内的免费升级服务，升级范围包括所有项目合同内系统内容，包括安全升级、漏洞修复升级、软件修复升级、通用功能升级等。</w:t>
      </w:r>
    </w:p>
    <w:p w14:paraId="7D41AC81">
      <w:pPr>
        <w:tabs>
          <w:tab w:val="left" w:pos="3360"/>
        </w:tabs>
        <w:spacing w:line="360" w:lineRule="auto"/>
        <w:ind w:firstLine="470" w:firstLineChars="196"/>
        <w:rPr>
          <w:rFonts w:hint="eastAsia" w:ascii="宋体" w:hAnsi="宋体"/>
          <w:color w:val="000000"/>
          <w:sz w:val="24"/>
        </w:rPr>
      </w:pPr>
      <w:r>
        <w:rPr>
          <w:rFonts w:hint="eastAsia" w:ascii="宋体" w:hAnsi="宋体"/>
          <w:color w:val="000000"/>
          <w:sz w:val="24"/>
          <w:lang w:val="en-US" w:eastAsia="zh-CN"/>
        </w:rPr>
        <w:t>3、</w:t>
      </w:r>
      <w:r>
        <w:rPr>
          <w:rFonts w:hint="eastAsia" w:ascii="宋体" w:hAnsi="宋体"/>
          <w:color w:val="000000"/>
          <w:sz w:val="24"/>
        </w:rPr>
        <w:t>在质保期内，在不改变系统底层结构和业务流程不发生重大变化时，由乙方提供系统免费维护。质保期结束后，</w:t>
      </w:r>
      <w:r>
        <w:rPr>
          <w:rFonts w:hint="default" w:ascii="宋体" w:hAnsi="宋体"/>
          <w:color w:val="000000"/>
          <w:sz w:val="24"/>
        </w:rPr>
        <w:t>按照合同金额的10%进行维护；</w:t>
      </w:r>
      <w:r>
        <w:rPr>
          <w:rFonts w:hint="eastAsia" w:ascii="宋体" w:hAnsi="宋体"/>
          <w:color w:val="000000"/>
          <w:sz w:val="24"/>
        </w:rPr>
        <w:t>对于系统</w:t>
      </w:r>
      <w:r>
        <w:rPr>
          <w:rFonts w:hint="default" w:ascii="宋体" w:hAnsi="宋体"/>
          <w:color w:val="000000"/>
          <w:sz w:val="24"/>
        </w:rPr>
        <w:t>功能</w:t>
      </w:r>
      <w:r>
        <w:rPr>
          <w:rFonts w:hint="eastAsia" w:ascii="宋体" w:hAnsi="宋体"/>
          <w:color w:val="000000"/>
          <w:sz w:val="24"/>
        </w:rPr>
        <w:t>的升级和修改，甲乙双方根据具体情况，另行协商。</w:t>
      </w:r>
    </w:p>
    <w:p w14:paraId="3C0D188E">
      <w:pPr>
        <w:numPr>
          <w:ilvl w:val="0"/>
          <w:numId w:val="1"/>
        </w:numPr>
        <w:tabs>
          <w:tab w:val="left" w:pos="3360"/>
        </w:tabs>
        <w:spacing w:line="360" w:lineRule="auto"/>
        <w:outlineLvl w:val="0"/>
        <w:rPr>
          <w:rFonts w:ascii="宋体" w:hAnsi="宋体"/>
          <w:b/>
          <w:color w:val="000000"/>
          <w:sz w:val="24"/>
        </w:rPr>
      </w:pPr>
      <w:r>
        <w:rPr>
          <w:rFonts w:hint="eastAsia" w:ascii="宋体" w:hAnsi="宋体"/>
          <w:b/>
          <w:color w:val="000000"/>
          <w:sz w:val="24"/>
        </w:rPr>
        <w:t>培训</w:t>
      </w:r>
    </w:p>
    <w:p w14:paraId="6344277F">
      <w:pPr>
        <w:tabs>
          <w:tab w:val="left" w:pos="3360"/>
        </w:tabs>
        <w:spacing w:line="360" w:lineRule="auto"/>
        <w:ind w:firstLine="470" w:firstLineChars="196"/>
        <w:rPr>
          <w:rFonts w:hint="eastAsia" w:ascii="宋体" w:hAnsi="宋体"/>
          <w:color w:val="000000"/>
          <w:sz w:val="24"/>
        </w:rPr>
      </w:pPr>
      <w:r>
        <w:rPr>
          <w:rFonts w:hint="eastAsia" w:ascii="宋体" w:hAnsi="宋体"/>
          <w:color w:val="000000"/>
          <w:sz w:val="24"/>
        </w:rPr>
        <w:t>软件开发完成后，乙方将为甲方提供各种操作培训。甲方的培训工作根据自身的需要来定。</w:t>
      </w:r>
    </w:p>
    <w:p w14:paraId="5701B1CA">
      <w:pPr>
        <w:tabs>
          <w:tab w:val="left" w:pos="3360"/>
        </w:tabs>
        <w:spacing w:line="360" w:lineRule="auto"/>
        <w:ind w:firstLine="470" w:firstLineChars="196"/>
        <w:rPr>
          <w:rFonts w:hint="eastAsia" w:ascii="宋体" w:hAnsi="宋体"/>
          <w:color w:val="000000"/>
          <w:sz w:val="24"/>
        </w:rPr>
      </w:pPr>
      <w:r>
        <w:rPr>
          <w:rFonts w:hint="eastAsia" w:ascii="宋体" w:hAnsi="宋体"/>
          <w:color w:val="000000"/>
          <w:sz w:val="24"/>
        </w:rPr>
        <w:t>（1）原则上两周时间完成系统安装、历史数据导入，并进行第一次培训。</w:t>
      </w:r>
    </w:p>
    <w:p w14:paraId="54B7B98F">
      <w:pPr>
        <w:tabs>
          <w:tab w:val="left" w:pos="3360"/>
        </w:tabs>
        <w:spacing w:line="360" w:lineRule="auto"/>
        <w:ind w:firstLine="470" w:firstLineChars="196"/>
        <w:rPr>
          <w:rFonts w:hint="eastAsia" w:ascii="宋体" w:hAnsi="宋体"/>
          <w:color w:val="000000"/>
          <w:sz w:val="24"/>
        </w:rPr>
      </w:pPr>
      <w:r>
        <w:rPr>
          <w:rFonts w:hint="eastAsia" w:ascii="宋体" w:hAnsi="宋体"/>
          <w:color w:val="000000"/>
          <w:sz w:val="24"/>
        </w:rPr>
        <w:t>（2）培训收集修改意见，乙方将软件进行升级后进行为期一周的第二次培训。培训后进入试运行。</w:t>
      </w:r>
    </w:p>
    <w:p w14:paraId="22527C61">
      <w:pPr>
        <w:numPr>
          <w:ilvl w:val="0"/>
          <w:numId w:val="1"/>
        </w:numPr>
        <w:tabs>
          <w:tab w:val="left" w:pos="3360"/>
        </w:tabs>
        <w:spacing w:line="360" w:lineRule="auto"/>
        <w:outlineLvl w:val="0"/>
        <w:rPr>
          <w:rFonts w:ascii="宋体" w:hAnsi="宋体"/>
          <w:b/>
          <w:color w:val="000000"/>
          <w:sz w:val="24"/>
        </w:rPr>
      </w:pPr>
      <w:r>
        <w:rPr>
          <w:rFonts w:hint="eastAsia" w:ascii="宋体" w:hAnsi="宋体"/>
          <w:b/>
          <w:color w:val="000000"/>
          <w:sz w:val="24"/>
        </w:rPr>
        <w:t>成果和资料的保密与归属</w:t>
      </w:r>
    </w:p>
    <w:p w14:paraId="4325E951">
      <w:pPr>
        <w:tabs>
          <w:tab w:val="left" w:pos="996"/>
          <w:tab w:val="right" w:pos="7980"/>
        </w:tabs>
        <w:spacing w:line="360" w:lineRule="auto"/>
        <w:ind w:firstLine="480" w:firstLineChars="200"/>
        <w:rPr>
          <w:rFonts w:ascii="宋体" w:hAnsi="宋体"/>
          <w:sz w:val="24"/>
        </w:rPr>
      </w:pPr>
      <w:r>
        <w:rPr>
          <w:rFonts w:hint="eastAsia" w:ascii="宋体" w:hAnsi="宋体"/>
          <w:sz w:val="24"/>
        </w:rPr>
        <w:t>1、乙方在项目实施过程中所形成的所有项目资料、中间件及最终成果归甲方所有。</w:t>
      </w:r>
    </w:p>
    <w:p w14:paraId="5B3692D9">
      <w:pPr>
        <w:tabs>
          <w:tab w:val="left" w:pos="996"/>
          <w:tab w:val="right" w:pos="7980"/>
        </w:tabs>
        <w:spacing w:line="360" w:lineRule="auto"/>
        <w:ind w:firstLine="480" w:firstLineChars="200"/>
        <w:rPr>
          <w:rFonts w:hint="eastAsia" w:ascii="宋体" w:hAnsi="宋体"/>
          <w:sz w:val="24"/>
        </w:rPr>
      </w:pPr>
      <w:r>
        <w:rPr>
          <w:rFonts w:hint="eastAsia" w:ascii="宋体" w:hAnsi="宋体"/>
          <w:sz w:val="24"/>
        </w:rPr>
        <w:t>2、乙方应对从事项目所获得的资料及成果保密。未经甲方同意，乙方不得以任何方式、理由发表或向第三者披露提供，也不得用于其他目的。</w:t>
      </w:r>
    </w:p>
    <w:p w14:paraId="7A30D304">
      <w:pPr>
        <w:numPr>
          <w:ilvl w:val="0"/>
          <w:numId w:val="1"/>
        </w:numPr>
        <w:tabs>
          <w:tab w:val="left" w:pos="3360"/>
        </w:tabs>
        <w:spacing w:line="360" w:lineRule="auto"/>
        <w:outlineLvl w:val="0"/>
        <w:rPr>
          <w:rFonts w:ascii="宋体" w:hAnsi="宋体"/>
          <w:b/>
          <w:color w:val="000000"/>
          <w:sz w:val="24"/>
        </w:rPr>
      </w:pPr>
      <w:r>
        <w:rPr>
          <w:rFonts w:hint="eastAsia" w:ascii="宋体" w:hAnsi="宋体"/>
          <w:b/>
          <w:color w:val="000000"/>
          <w:sz w:val="24"/>
        </w:rPr>
        <w:t>合同的生效、变更与终止</w:t>
      </w:r>
    </w:p>
    <w:p w14:paraId="4DBCBAA0">
      <w:pPr>
        <w:tabs>
          <w:tab w:val="left" w:pos="1404"/>
          <w:tab w:val="right" w:pos="7980"/>
        </w:tabs>
        <w:spacing w:line="360" w:lineRule="auto"/>
        <w:rPr>
          <w:rFonts w:ascii="宋体" w:hAnsi="宋体"/>
          <w:sz w:val="24"/>
        </w:rPr>
      </w:pPr>
      <w:r>
        <w:rPr>
          <w:rFonts w:ascii="宋体" w:hAnsi="宋体"/>
          <w:sz w:val="24"/>
        </w:rPr>
        <w:t xml:space="preserve">    1</w:t>
      </w:r>
      <w:r>
        <w:rPr>
          <w:rFonts w:hint="eastAsia" w:ascii="宋体" w:hAnsi="宋体"/>
          <w:sz w:val="24"/>
        </w:rPr>
        <w:t>、本合同自双方签字盖章之日起生效。</w:t>
      </w:r>
    </w:p>
    <w:p w14:paraId="0598D0F7">
      <w:pPr>
        <w:tabs>
          <w:tab w:val="left" w:pos="1404"/>
          <w:tab w:val="right" w:pos="7980"/>
        </w:tabs>
        <w:spacing w:line="360" w:lineRule="auto"/>
        <w:ind w:firstLine="480" w:firstLineChars="200"/>
        <w:rPr>
          <w:rFonts w:hint="eastAsia" w:ascii="宋体" w:hAnsi="宋体"/>
          <w:sz w:val="24"/>
        </w:rPr>
      </w:pPr>
      <w:r>
        <w:rPr>
          <w:rFonts w:hint="eastAsia" w:ascii="宋体" w:hAnsi="宋体"/>
          <w:sz w:val="24"/>
        </w:rPr>
        <w:t>2、遇有突发或需要及时处理的情况时，为避免造成更大经济损失，乙方可先采取合理措施，并及时通知甲方。</w:t>
      </w:r>
    </w:p>
    <w:p w14:paraId="16FF932A">
      <w:pPr>
        <w:tabs>
          <w:tab w:val="left" w:pos="1404"/>
          <w:tab w:val="right" w:pos="7980"/>
        </w:tabs>
        <w:spacing w:line="360" w:lineRule="auto"/>
        <w:ind w:firstLine="480" w:firstLineChars="200"/>
        <w:rPr>
          <w:rFonts w:ascii="宋体" w:hAnsi="宋体"/>
          <w:sz w:val="24"/>
        </w:rPr>
      </w:pPr>
      <w:r>
        <w:rPr>
          <w:rFonts w:hint="eastAsia" w:ascii="宋体" w:hAnsi="宋体"/>
          <w:sz w:val="24"/>
        </w:rPr>
        <w:t>3、因自然灾害以及国家计划或政策调整等不可抗拒的原因，使合同无法履行时，经双方协商一致可变更或解除本合同。</w:t>
      </w:r>
    </w:p>
    <w:p w14:paraId="2A192AFA">
      <w:pPr>
        <w:tabs>
          <w:tab w:val="right" w:pos="7980"/>
        </w:tabs>
        <w:spacing w:line="360" w:lineRule="auto"/>
        <w:ind w:firstLine="480" w:firstLineChars="200"/>
        <w:rPr>
          <w:rFonts w:ascii="宋体" w:hAnsi="宋体"/>
          <w:sz w:val="24"/>
        </w:rPr>
      </w:pPr>
      <w:r>
        <w:rPr>
          <w:rFonts w:hint="default" w:ascii="宋体" w:hAnsi="宋体"/>
          <w:sz w:val="24"/>
        </w:rPr>
        <w:t>4</w:t>
      </w:r>
      <w:r>
        <w:rPr>
          <w:rFonts w:hint="eastAsia" w:ascii="宋体" w:hAnsi="宋体"/>
          <w:sz w:val="24"/>
        </w:rPr>
        <w:t>、由于一方不履行本合同的规定，另一方有权解除合同，并保留索赔权。</w:t>
      </w:r>
    </w:p>
    <w:p w14:paraId="5525B824">
      <w:pPr>
        <w:tabs>
          <w:tab w:val="left" w:pos="1404"/>
          <w:tab w:val="right" w:pos="7980"/>
        </w:tabs>
        <w:spacing w:line="360" w:lineRule="auto"/>
        <w:ind w:firstLine="480"/>
        <w:rPr>
          <w:rFonts w:hint="eastAsia" w:ascii="宋体" w:hAnsi="宋体"/>
          <w:sz w:val="24"/>
        </w:rPr>
      </w:pPr>
      <w:r>
        <w:rPr>
          <w:rFonts w:hint="default" w:ascii="宋体" w:hAnsi="宋体"/>
          <w:sz w:val="24"/>
        </w:rPr>
        <w:t>5</w:t>
      </w:r>
      <w:r>
        <w:rPr>
          <w:rFonts w:hint="eastAsia" w:ascii="宋体" w:hAnsi="宋体"/>
          <w:sz w:val="24"/>
        </w:rPr>
        <w:t>、乙方提交的项目成果经甲方全部验收合格，并按规定汇交全部成果资料，甲方支付完乙方的全部剩余款项后，软件开发合同终止，进入软件售后1年免费服务阶段。</w:t>
      </w:r>
    </w:p>
    <w:p w14:paraId="79DC4782">
      <w:pPr>
        <w:numPr>
          <w:ilvl w:val="0"/>
          <w:numId w:val="1"/>
        </w:numPr>
        <w:tabs>
          <w:tab w:val="left" w:pos="3360"/>
        </w:tabs>
        <w:spacing w:line="360" w:lineRule="auto"/>
        <w:outlineLvl w:val="0"/>
        <w:rPr>
          <w:rFonts w:ascii="宋体" w:hAnsi="宋体"/>
          <w:b/>
          <w:color w:val="000000"/>
          <w:sz w:val="24"/>
        </w:rPr>
      </w:pPr>
      <w:r>
        <w:rPr>
          <w:rFonts w:hint="eastAsia" w:ascii="宋体" w:hAnsi="宋体"/>
          <w:b/>
          <w:color w:val="000000"/>
          <w:sz w:val="24"/>
        </w:rPr>
        <w:t>违约责任</w:t>
      </w:r>
    </w:p>
    <w:p w14:paraId="470AE9C8">
      <w:pPr>
        <w:tabs>
          <w:tab w:val="right" w:pos="7980"/>
        </w:tabs>
        <w:spacing w:line="360" w:lineRule="auto"/>
        <w:ind w:firstLine="480" w:firstLineChars="200"/>
        <w:rPr>
          <w:rFonts w:hint="eastAsia" w:ascii="宋体" w:hAnsi="宋体"/>
          <w:sz w:val="24"/>
        </w:rPr>
      </w:pPr>
      <w:r>
        <w:rPr>
          <w:rFonts w:hint="eastAsia" w:ascii="宋体" w:hAnsi="宋体"/>
          <w:sz w:val="24"/>
        </w:rPr>
        <w:t>甲乙双方如违反本合同规定，应承担违约责任和相应的经济处罚。具体规定如下：</w:t>
      </w:r>
    </w:p>
    <w:p w14:paraId="631A6947">
      <w:pPr>
        <w:tabs>
          <w:tab w:val="right" w:pos="7980"/>
        </w:tabs>
        <w:spacing w:line="360" w:lineRule="auto"/>
        <w:rPr>
          <w:rFonts w:ascii="宋体" w:hAnsi="宋体"/>
          <w:sz w:val="24"/>
        </w:rPr>
      </w:pPr>
      <w:r>
        <w:rPr>
          <w:rFonts w:ascii="宋体" w:hAnsi="宋体"/>
          <w:sz w:val="24"/>
        </w:rPr>
        <w:tab/>
      </w:r>
      <w:r>
        <w:rPr>
          <w:rFonts w:ascii="宋体" w:hAnsi="宋体"/>
          <w:sz w:val="24"/>
        </w:rPr>
        <w:t xml:space="preserve">    </w:t>
      </w:r>
      <w:r>
        <w:rPr>
          <w:rFonts w:hint="eastAsia" w:ascii="宋体" w:hAnsi="宋体"/>
          <w:sz w:val="24"/>
        </w:rPr>
        <w:t>1、因甲方原因造成乙方停工、返工及合同停止所发生的费用，由甲方负担</w:t>
      </w:r>
      <w:r>
        <w:rPr>
          <w:rFonts w:hint="eastAsia" w:ascii="宋体" w:hAnsi="宋体"/>
          <w:sz w:val="24"/>
          <w:lang w:eastAsia="zh-CN"/>
        </w:rPr>
        <w:t>；</w:t>
      </w:r>
      <w:r>
        <w:rPr>
          <w:rFonts w:hint="eastAsia" w:ascii="宋体" w:hAnsi="宋体"/>
          <w:sz w:val="24"/>
          <w:lang w:val="en-US" w:eastAsia="zh-CN"/>
        </w:rPr>
        <w:t>合同期内，甲方可根据自身经营情况提出终止合同，甲方终止合同的，乙方应将甲方支付的合同金额退还，但乙方有权扣除合理的支出成本</w:t>
      </w:r>
      <w:r>
        <w:rPr>
          <w:rFonts w:hint="eastAsia" w:ascii="宋体" w:hAnsi="宋体"/>
          <w:sz w:val="24"/>
        </w:rPr>
        <w:t>。</w:t>
      </w:r>
      <w:r>
        <w:rPr>
          <w:rFonts w:hint="eastAsia" w:ascii="宋体" w:hAnsi="宋体"/>
          <w:sz w:val="24"/>
          <w:lang w:val="en-US" w:eastAsia="zh-CN"/>
        </w:rPr>
        <w:t>因</w:t>
      </w:r>
      <w:r>
        <w:rPr>
          <w:rFonts w:hint="eastAsia" w:ascii="宋体" w:hAnsi="宋体"/>
          <w:sz w:val="24"/>
        </w:rPr>
        <w:t>乙方造成的工期延误</w:t>
      </w:r>
      <w:r>
        <w:rPr>
          <w:rFonts w:hint="eastAsia" w:ascii="宋体" w:hAnsi="宋体"/>
          <w:sz w:val="24"/>
          <w:lang w:eastAsia="zh-CN"/>
        </w:rPr>
        <w:t>、</w:t>
      </w:r>
      <w:r>
        <w:rPr>
          <w:rFonts w:hint="eastAsia" w:ascii="宋体" w:hAnsi="宋体"/>
          <w:sz w:val="24"/>
        </w:rPr>
        <w:t>停工</w:t>
      </w:r>
      <w:r>
        <w:rPr>
          <w:rFonts w:hint="eastAsia" w:ascii="宋体" w:hAnsi="宋体"/>
          <w:sz w:val="24"/>
          <w:lang w:eastAsia="zh-CN"/>
        </w:rPr>
        <w:t>，</w:t>
      </w:r>
      <w:r>
        <w:rPr>
          <w:rFonts w:hint="eastAsia" w:ascii="宋体" w:hAnsi="宋体"/>
          <w:sz w:val="24"/>
        </w:rPr>
        <w:t>乙方承担相应责任</w:t>
      </w:r>
      <w:r>
        <w:rPr>
          <w:rFonts w:hint="eastAsia" w:ascii="宋体" w:hAnsi="宋体"/>
          <w:sz w:val="24"/>
          <w:lang w:eastAsia="zh-CN"/>
        </w:rPr>
        <w:t>；</w:t>
      </w:r>
      <w:r>
        <w:rPr>
          <w:rFonts w:hint="eastAsia" w:ascii="宋体" w:hAnsi="宋体"/>
          <w:sz w:val="24"/>
          <w:lang w:val="en-US" w:eastAsia="zh-CN"/>
        </w:rPr>
        <w:t>乙方造成合同终止的</w:t>
      </w:r>
      <w:r>
        <w:rPr>
          <w:rFonts w:hint="eastAsia" w:ascii="宋体" w:hAnsi="宋体"/>
          <w:sz w:val="24"/>
        </w:rPr>
        <w:t>，</w:t>
      </w:r>
      <w:r>
        <w:rPr>
          <w:rFonts w:hint="eastAsia" w:ascii="宋体" w:hAnsi="宋体"/>
          <w:sz w:val="24"/>
          <w:lang w:val="en-US" w:eastAsia="zh-CN"/>
        </w:rPr>
        <w:t>乙方应退还甲方支付的合同金额，给甲方造成其他损失的，乙方应承担赔偿责任</w:t>
      </w:r>
      <w:r>
        <w:rPr>
          <w:rFonts w:hint="eastAsia" w:ascii="宋体" w:hAnsi="宋体"/>
          <w:sz w:val="24"/>
        </w:rPr>
        <w:t>。</w:t>
      </w:r>
    </w:p>
    <w:p w14:paraId="51715D95">
      <w:pPr>
        <w:tabs>
          <w:tab w:val="left" w:pos="1128"/>
          <w:tab w:val="right" w:pos="7980"/>
        </w:tabs>
        <w:spacing w:line="360" w:lineRule="auto"/>
        <w:ind w:firstLine="480" w:firstLineChars="200"/>
        <w:rPr>
          <w:rFonts w:ascii="宋体" w:hAnsi="宋体"/>
          <w:color w:val="000000"/>
          <w:sz w:val="24"/>
        </w:rPr>
      </w:pPr>
      <w:r>
        <w:rPr>
          <w:rFonts w:hint="eastAsia" w:ascii="宋体" w:hAnsi="宋体"/>
          <w:sz w:val="24"/>
        </w:rPr>
        <w:t>2</w:t>
      </w:r>
      <w:r>
        <w:rPr>
          <w:rFonts w:ascii="宋体" w:hAnsi="宋体"/>
          <w:sz w:val="24"/>
        </w:rPr>
        <w:t>、</w:t>
      </w:r>
      <w:r>
        <w:rPr>
          <w:rFonts w:hint="eastAsia" w:ascii="宋体" w:hAnsi="宋体"/>
          <w:color w:val="000000"/>
          <w:sz w:val="24"/>
        </w:rPr>
        <w:t>甲方拖欠乙方项目款，每延迟</w:t>
      </w:r>
      <w:r>
        <w:rPr>
          <w:rFonts w:ascii="宋体" w:hAnsi="宋体"/>
          <w:color w:val="000000"/>
          <w:sz w:val="24"/>
        </w:rPr>
        <w:t>1</w:t>
      </w:r>
      <w:r>
        <w:rPr>
          <w:rFonts w:hint="eastAsia" w:ascii="宋体" w:hAnsi="宋体"/>
          <w:color w:val="000000"/>
          <w:sz w:val="24"/>
        </w:rPr>
        <w:t>日，应向乙方支付相当于拖欠项目款0.5</w:t>
      </w:r>
      <w:r>
        <w:rPr>
          <w:rFonts w:ascii="宋体" w:hAnsi="宋体"/>
          <w:color w:val="000000"/>
          <w:sz w:val="24"/>
        </w:rPr>
        <w:t>%</w:t>
      </w:r>
      <w:r>
        <w:rPr>
          <w:rFonts w:hint="eastAsia" w:ascii="宋体" w:hAnsi="宋体"/>
          <w:color w:val="000000"/>
          <w:sz w:val="24"/>
        </w:rPr>
        <w:t>的违约金。</w:t>
      </w:r>
      <w:r>
        <w:rPr>
          <w:rFonts w:ascii="宋体" w:hAnsi="宋体"/>
          <w:color w:val="000000"/>
          <w:sz w:val="24"/>
        </w:rPr>
        <w:t>超过30个工作日，乙方有权单方面解除合同。</w:t>
      </w:r>
    </w:p>
    <w:p w14:paraId="46E37970">
      <w:pPr>
        <w:tabs>
          <w:tab w:val="left" w:pos="1128"/>
          <w:tab w:val="right" w:pos="7980"/>
        </w:tabs>
        <w:spacing w:line="360" w:lineRule="auto"/>
        <w:ind w:firstLine="480" w:firstLineChars="200"/>
        <w:rPr>
          <w:rFonts w:hint="eastAsia" w:ascii="宋体" w:hAnsi="宋体" w:eastAsia="宋体"/>
          <w:color w:val="000000"/>
          <w:sz w:val="24"/>
          <w:lang w:val="en-US" w:eastAsia="zh-CN"/>
        </w:rPr>
      </w:pPr>
      <w:r>
        <w:rPr>
          <w:rFonts w:hint="eastAsia" w:ascii="宋体" w:hAnsi="宋体"/>
          <w:color w:val="000000"/>
          <w:sz w:val="24"/>
          <w:lang w:val="en-US" w:eastAsia="zh-CN"/>
        </w:rPr>
        <w:t>3、</w:t>
      </w:r>
      <w:r>
        <w:rPr>
          <w:rFonts w:hint="eastAsia" w:ascii="宋体" w:hAnsi="宋体" w:eastAsia="宋体" w:cs="Times New Roman"/>
          <w:b w:val="0"/>
          <w:i w:val="0"/>
          <w:caps w:val="0"/>
          <w:color w:val="000000"/>
          <w:spacing w:val="0"/>
          <w:sz w:val="24"/>
          <w:szCs w:val="24"/>
          <w:u w:val="none"/>
        </w:rPr>
        <w:t>乙方需按</w:t>
      </w:r>
      <w:r>
        <w:rPr>
          <w:rFonts w:hint="eastAsia" w:ascii="宋体" w:hAnsi="宋体" w:cs="Times New Roman"/>
          <w:b w:val="0"/>
          <w:i w:val="0"/>
          <w:caps w:val="0"/>
          <w:color w:val="000000"/>
          <w:spacing w:val="0"/>
          <w:sz w:val="24"/>
          <w:szCs w:val="24"/>
          <w:u w:val="none"/>
          <w:lang w:val="en-US" w:eastAsia="zh-CN"/>
        </w:rPr>
        <w:t>本</w:t>
      </w:r>
      <w:r>
        <w:rPr>
          <w:rFonts w:hint="eastAsia" w:ascii="宋体" w:hAnsi="宋体" w:eastAsia="宋体" w:cs="Times New Roman"/>
          <w:b w:val="0"/>
          <w:i w:val="0"/>
          <w:caps w:val="0"/>
          <w:color w:val="000000"/>
          <w:spacing w:val="0"/>
          <w:sz w:val="24"/>
          <w:szCs w:val="24"/>
          <w:u w:val="none"/>
        </w:rPr>
        <w:t>合同</w:t>
      </w:r>
      <w:r>
        <w:rPr>
          <w:rFonts w:hint="eastAsia" w:ascii="宋体" w:hAnsi="宋体" w:cs="Times New Roman"/>
          <w:b w:val="0"/>
          <w:i w:val="0"/>
          <w:caps w:val="0"/>
          <w:color w:val="000000"/>
          <w:spacing w:val="0"/>
          <w:sz w:val="24"/>
          <w:szCs w:val="24"/>
          <w:u w:val="none"/>
          <w:lang w:val="en-US" w:eastAsia="zh-CN"/>
        </w:rPr>
        <w:t>第二条</w:t>
      </w:r>
      <w:r>
        <w:rPr>
          <w:rFonts w:hint="eastAsia" w:ascii="宋体" w:hAnsi="宋体" w:eastAsia="宋体" w:cs="Times New Roman"/>
          <w:b w:val="0"/>
          <w:i w:val="0"/>
          <w:caps w:val="0"/>
          <w:color w:val="000000"/>
          <w:spacing w:val="0"/>
          <w:sz w:val="24"/>
          <w:szCs w:val="24"/>
          <w:u w:val="none"/>
        </w:rPr>
        <w:t>规定</w:t>
      </w:r>
      <w:r>
        <w:rPr>
          <w:rFonts w:hint="eastAsia" w:ascii="宋体" w:hAnsi="宋体" w:eastAsia="宋体" w:cs="Times New Roman"/>
          <w:b w:val="0"/>
          <w:i w:val="0"/>
          <w:caps w:val="0"/>
          <w:color w:val="000000"/>
          <w:spacing w:val="0"/>
          <w:sz w:val="24"/>
          <w:szCs w:val="24"/>
          <w:u w:val="none"/>
          <w:lang w:val="en-US" w:eastAsia="zh-CN"/>
        </w:rPr>
        <w:t>的系统上线</w:t>
      </w:r>
      <w:r>
        <w:rPr>
          <w:rFonts w:hint="eastAsia" w:ascii="宋体" w:hAnsi="宋体" w:eastAsia="宋体" w:cs="Times New Roman"/>
          <w:b w:val="0"/>
          <w:i w:val="0"/>
          <w:caps w:val="0"/>
          <w:color w:val="000000"/>
          <w:spacing w:val="0"/>
          <w:sz w:val="24"/>
          <w:szCs w:val="24"/>
          <w:u w:val="none"/>
        </w:rPr>
        <w:t>时间</w:t>
      </w:r>
      <w:r>
        <w:rPr>
          <w:rFonts w:hint="eastAsia" w:ascii="宋体" w:hAnsi="宋体" w:eastAsia="宋体" w:cs="Times New Roman"/>
          <w:b w:val="0"/>
          <w:i w:val="0"/>
          <w:caps w:val="0"/>
          <w:color w:val="000000"/>
          <w:spacing w:val="0"/>
          <w:sz w:val="24"/>
          <w:szCs w:val="24"/>
          <w:u w:val="none"/>
          <w:lang w:val="en-US" w:eastAsia="zh-CN"/>
        </w:rPr>
        <w:t>及</w:t>
      </w:r>
      <w:r>
        <w:rPr>
          <w:rFonts w:hint="eastAsia" w:ascii="宋体" w:hAnsi="宋体" w:cs="Times New Roman"/>
          <w:b w:val="0"/>
          <w:i w:val="0"/>
          <w:caps w:val="0"/>
          <w:color w:val="000000"/>
          <w:spacing w:val="0"/>
          <w:sz w:val="24"/>
          <w:szCs w:val="24"/>
          <w:u w:val="none"/>
          <w:lang w:val="en-US" w:eastAsia="zh-CN"/>
        </w:rPr>
        <w:t>本合同</w:t>
      </w:r>
      <w:r>
        <w:rPr>
          <w:rFonts w:hint="eastAsia" w:ascii="宋体" w:hAnsi="宋体" w:eastAsia="宋体" w:cs="Times New Roman"/>
          <w:b w:val="0"/>
          <w:i w:val="0"/>
          <w:caps w:val="0"/>
          <w:color w:val="000000"/>
          <w:spacing w:val="0"/>
          <w:sz w:val="24"/>
          <w:szCs w:val="24"/>
          <w:u w:val="none"/>
        </w:rPr>
        <w:t>项目</w:t>
      </w:r>
      <w:r>
        <w:rPr>
          <w:rFonts w:hint="eastAsia" w:ascii="宋体" w:hAnsi="宋体" w:eastAsia="宋体" w:cs="Times New Roman"/>
          <w:b w:val="0"/>
          <w:i w:val="0"/>
          <w:caps w:val="0"/>
          <w:color w:val="000000"/>
          <w:spacing w:val="0"/>
          <w:sz w:val="24"/>
          <w:szCs w:val="24"/>
          <w:u w:val="none"/>
          <w:lang w:val="en-US" w:eastAsia="zh-CN"/>
        </w:rPr>
        <w:t>完成时间</w:t>
      </w:r>
      <w:r>
        <w:rPr>
          <w:rFonts w:hint="eastAsia" w:ascii="宋体" w:hAnsi="宋体" w:cs="Times New Roman"/>
          <w:b w:val="0"/>
          <w:i w:val="0"/>
          <w:caps w:val="0"/>
          <w:color w:val="000000"/>
          <w:spacing w:val="0"/>
          <w:sz w:val="24"/>
          <w:szCs w:val="24"/>
          <w:u w:val="none"/>
          <w:lang w:val="en-US" w:eastAsia="zh-CN"/>
        </w:rPr>
        <w:t>前</w:t>
      </w:r>
      <w:r>
        <w:rPr>
          <w:rFonts w:hint="eastAsia" w:ascii="宋体" w:hAnsi="宋体" w:eastAsia="宋体" w:cs="Times New Roman"/>
          <w:b w:val="0"/>
          <w:i w:val="0"/>
          <w:caps w:val="0"/>
          <w:color w:val="000000"/>
          <w:spacing w:val="0"/>
          <w:sz w:val="24"/>
          <w:szCs w:val="24"/>
          <w:u w:val="none"/>
          <w:lang w:val="en-US" w:eastAsia="zh-CN"/>
        </w:rPr>
        <w:t>交付</w:t>
      </w:r>
      <w:r>
        <w:rPr>
          <w:rFonts w:hint="eastAsia" w:ascii="宋体" w:hAnsi="宋体" w:cs="Times New Roman"/>
          <w:b w:val="0"/>
          <w:i w:val="0"/>
          <w:caps w:val="0"/>
          <w:color w:val="000000"/>
          <w:spacing w:val="0"/>
          <w:sz w:val="24"/>
          <w:szCs w:val="24"/>
          <w:u w:val="none"/>
          <w:lang w:val="en-US" w:eastAsia="zh-CN"/>
        </w:rPr>
        <w:t>相应的</w:t>
      </w:r>
      <w:r>
        <w:rPr>
          <w:rFonts w:hint="eastAsia" w:ascii="宋体" w:hAnsi="宋体" w:eastAsia="宋体" w:cs="Times New Roman"/>
          <w:b w:val="0"/>
          <w:i w:val="0"/>
          <w:caps w:val="0"/>
          <w:color w:val="000000"/>
          <w:spacing w:val="0"/>
          <w:sz w:val="24"/>
          <w:szCs w:val="24"/>
          <w:u w:val="none"/>
          <w:lang w:val="en-US" w:eastAsia="zh-CN"/>
        </w:rPr>
        <w:t>产品</w:t>
      </w:r>
      <w:r>
        <w:rPr>
          <w:rFonts w:hint="eastAsia" w:ascii="宋体" w:hAnsi="宋体" w:eastAsia="宋体" w:cs="Times New Roman"/>
          <w:b w:val="0"/>
          <w:i w:val="0"/>
          <w:caps w:val="0"/>
          <w:color w:val="000000"/>
          <w:spacing w:val="0"/>
          <w:sz w:val="24"/>
          <w:szCs w:val="24"/>
          <w:u w:val="none"/>
        </w:rPr>
        <w:t>，如由于非甲方原因造成逾期超过</w:t>
      </w:r>
      <w:r>
        <w:rPr>
          <w:rFonts w:hint="eastAsia" w:ascii="宋体" w:hAnsi="宋体" w:cs="Times New Roman"/>
          <w:b w:val="0"/>
          <w:i w:val="0"/>
          <w:caps w:val="0"/>
          <w:color w:val="000000"/>
          <w:spacing w:val="0"/>
          <w:sz w:val="24"/>
          <w:szCs w:val="24"/>
          <w:u w:val="none"/>
          <w:lang w:eastAsia="zh-CN"/>
        </w:rPr>
        <w:t xml:space="preserve"> </w:t>
      </w:r>
      <w:r>
        <w:rPr>
          <w:rFonts w:hint="eastAsia" w:ascii="宋体" w:hAnsi="宋体" w:cs="Times New Roman"/>
          <w:b w:val="0"/>
          <w:i w:val="0"/>
          <w:caps w:val="0"/>
          <w:color w:val="000000"/>
          <w:spacing w:val="0"/>
          <w:sz w:val="24"/>
          <w:szCs w:val="24"/>
          <w:u w:val="none"/>
          <w:lang w:val="en-US" w:eastAsia="zh-CN"/>
        </w:rPr>
        <w:t xml:space="preserve">   </w:t>
      </w:r>
      <w:r>
        <w:rPr>
          <w:rFonts w:hint="eastAsia" w:ascii="宋体" w:hAnsi="宋体" w:eastAsia="宋体" w:cs="Times New Roman"/>
          <w:b w:val="0"/>
          <w:i w:val="0"/>
          <w:caps w:val="0"/>
          <w:color w:val="000000"/>
          <w:spacing w:val="0"/>
          <w:sz w:val="24"/>
          <w:szCs w:val="24"/>
          <w:u w:val="none"/>
        </w:rPr>
        <w:t>天</w:t>
      </w:r>
      <w:r>
        <w:rPr>
          <w:rFonts w:hint="eastAsia" w:ascii="宋体" w:hAnsi="宋体" w:eastAsia="宋体" w:cs="Times New Roman"/>
          <w:b w:val="0"/>
          <w:i w:val="0"/>
          <w:caps w:val="0"/>
          <w:color w:val="000000"/>
          <w:spacing w:val="0"/>
          <w:sz w:val="24"/>
          <w:szCs w:val="24"/>
          <w:u w:val="none"/>
          <w:lang w:val="en-US" w:eastAsia="zh-CN"/>
        </w:rPr>
        <w:t>的，</w:t>
      </w:r>
      <w:r>
        <w:rPr>
          <w:rFonts w:hint="eastAsia" w:ascii="宋体" w:hAnsi="宋体" w:eastAsia="宋体" w:cs="Times New Roman"/>
          <w:b w:val="0"/>
          <w:i w:val="0"/>
          <w:caps w:val="0"/>
          <w:color w:val="000000"/>
          <w:spacing w:val="0"/>
          <w:sz w:val="24"/>
          <w:szCs w:val="24"/>
          <w:u w:val="none"/>
        </w:rPr>
        <w:t>乙方赔付甲方项目总额的</w:t>
      </w:r>
      <w:r>
        <w:rPr>
          <w:rFonts w:hint="eastAsia" w:ascii="宋体" w:hAnsi="宋体" w:cs="Times New Roman"/>
          <w:b w:val="0"/>
          <w:i w:val="0"/>
          <w:caps w:val="0"/>
          <w:color w:val="000000"/>
          <w:spacing w:val="0"/>
          <w:sz w:val="24"/>
          <w:szCs w:val="24"/>
          <w:u w:val="none"/>
          <w:lang w:eastAsia="zh-CN"/>
        </w:rPr>
        <w:t xml:space="preserve"> </w:t>
      </w:r>
      <w:r>
        <w:rPr>
          <w:rFonts w:hint="eastAsia" w:ascii="宋体" w:hAnsi="宋体" w:cs="Times New Roman"/>
          <w:b w:val="0"/>
          <w:i w:val="0"/>
          <w:caps w:val="0"/>
          <w:color w:val="000000"/>
          <w:spacing w:val="0"/>
          <w:sz w:val="24"/>
          <w:szCs w:val="24"/>
          <w:u w:val="none"/>
          <w:lang w:val="en-US" w:eastAsia="zh-CN"/>
        </w:rPr>
        <w:t xml:space="preserve">  </w:t>
      </w:r>
      <w:r>
        <w:rPr>
          <w:rFonts w:hint="eastAsia" w:ascii="宋体" w:hAnsi="宋体" w:eastAsia="宋体" w:cs="Times New Roman"/>
          <w:b w:val="0"/>
          <w:i w:val="0"/>
          <w:caps w:val="0"/>
          <w:color w:val="000000"/>
          <w:spacing w:val="0"/>
          <w:sz w:val="24"/>
          <w:szCs w:val="24"/>
          <w:u w:val="none"/>
        </w:rPr>
        <w:t>%，如逾期</w:t>
      </w:r>
      <w:r>
        <w:rPr>
          <w:rFonts w:hint="eastAsia" w:ascii="宋体" w:hAnsi="宋体" w:cs="Times New Roman"/>
          <w:b w:val="0"/>
          <w:i w:val="0"/>
          <w:caps w:val="0"/>
          <w:color w:val="000000"/>
          <w:spacing w:val="0"/>
          <w:sz w:val="24"/>
          <w:szCs w:val="24"/>
          <w:u w:val="none"/>
          <w:lang w:val="en-US" w:eastAsia="zh-CN"/>
        </w:rPr>
        <w:t>超过</w:t>
      </w:r>
      <w:r>
        <w:rPr>
          <w:rFonts w:hint="eastAsia" w:ascii="宋体" w:hAnsi="宋体" w:cs="Times New Roman"/>
          <w:b w:val="0"/>
          <w:i w:val="0"/>
          <w:caps w:val="0"/>
          <w:color w:val="000000"/>
          <w:spacing w:val="0"/>
          <w:sz w:val="24"/>
          <w:szCs w:val="24"/>
          <w:u w:val="single"/>
          <w:lang w:val="en-US" w:eastAsia="zh-CN"/>
        </w:rPr>
        <w:t xml:space="preserve">    </w:t>
      </w:r>
      <w:r>
        <w:rPr>
          <w:rFonts w:hint="eastAsia" w:ascii="宋体" w:hAnsi="宋体" w:eastAsia="宋体" w:cs="Times New Roman"/>
          <w:b w:val="0"/>
          <w:i w:val="0"/>
          <w:caps w:val="0"/>
          <w:color w:val="000000"/>
          <w:spacing w:val="0"/>
          <w:sz w:val="24"/>
          <w:szCs w:val="24"/>
          <w:u w:val="none"/>
        </w:rPr>
        <w:t>天乙方赔付甲方项目金额的</w:t>
      </w:r>
      <w:r>
        <w:rPr>
          <w:rFonts w:hint="eastAsia" w:ascii="宋体" w:hAnsi="宋体" w:cs="Times New Roman"/>
          <w:b w:val="0"/>
          <w:i w:val="0"/>
          <w:caps w:val="0"/>
          <w:color w:val="000000"/>
          <w:spacing w:val="0"/>
          <w:sz w:val="24"/>
          <w:szCs w:val="24"/>
          <w:u w:val="none"/>
          <w:lang w:eastAsia="zh-CN"/>
        </w:rPr>
        <w:t xml:space="preserve"> </w:t>
      </w:r>
      <w:r>
        <w:rPr>
          <w:rFonts w:hint="eastAsia" w:ascii="宋体" w:hAnsi="宋体" w:cs="Times New Roman"/>
          <w:b w:val="0"/>
          <w:i w:val="0"/>
          <w:caps w:val="0"/>
          <w:color w:val="000000"/>
          <w:spacing w:val="0"/>
          <w:sz w:val="24"/>
          <w:szCs w:val="24"/>
          <w:u w:val="none"/>
          <w:lang w:val="en-US" w:eastAsia="zh-CN"/>
        </w:rPr>
        <w:t xml:space="preserve">  </w:t>
      </w:r>
      <w:r>
        <w:rPr>
          <w:rFonts w:hint="eastAsia" w:ascii="宋体" w:hAnsi="宋体" w:eastAsia="宋体" w:cs="Times New Roman"/>
          <w:b w:val="0"/>
          <w:i w:val="0"/>
          <w:caps w:val="0"/>
          <w:color w:val="000000"/>
          <w:spacing w:val="0"/>
          <w:sz w:val="24"/>
          <w:szCs w:val="24"/>
          <w:u w:val="none"/>
        </w:rPr>
        <w:t>%</w:t>
      </w:r>
      <w:r>
        <w:rPr>
          <w:rFonts w:hint="eastAsia" w:ascii="宋体" w:hAnsi="宋体" w:cs="Times New Roman"/>
          <w:b w:val="0"/>
          <w:i w:val="0"/>
          <w:caps w:val="0"/>
          <w:color w:val="000000"/>
          <w:spacing w:val="0"/>
          <w:sz w:val="24"/>
          <w:szCs w:val="24"/>
          <w:u w:val="none"/>
          <w:lang w:eastAsia="zh-CN"/>
        </w:rPr>
        <w:t>。</w:t>
      </w:r>
    </w:p>
    <w:p w14:paraId="692A2840">
      <w:pPr>
        <w:tabs>
          <w:tab w:val="left" w:pos="1128"/>
          <w:tab w:val="right" w:pos="7980"/>
        </w:tabs>
        <w:spacing w:line="360" w:lineRule="auto"/>
        <w:ind w:firstLine="480" w:firstLineChars="200"/>
        <w:rPr>
          <w:rFonts w:hint="eastAsia" w:ascii="宋体" w:hAnsi="宋体"/>
          <w:sz w:val="24"/>
        </w:rPr>
      </w:pPr>
      <w:r>
        <w:rPr>
          <w:rFonts w:hint="eastAsia" w:ascii="宋体" w:hAnsi="宋体"/>
          <w:sz w:val="24"/>
          <w:lang w:val="en-US" w:eastAsia="zh-CN"/>
        </w:rPr>
        <w:t>4</w:t>
      </w:r>
      <w:r>
        <w:rPr>
          <w:rFonts w:hint="eastAsia" w:ascii="宋体" w:hAnsi="宋体"/>
          <w:sz w:val="24"/>
        </w:rPr>
        <w:t>、甲乙双方任何一方由于不可抗拒的原因不能履行合同时，应及时向对方通报不能履行或不能完全履行的理由，在取得有关机关证明以后，根据具体情况可部分或全部免于承担违约责任。</w:t>
      </w:r>
    </w:p>
    <w:p w14:paraId="40C65C6A">
      <w:pPr>
        <w:numPr>
          <w:ilvl w:val="0"/>
          <w:numId w:val="1"/>
        </w:numPr>
        <w:tabs>
          <w:tab w:val="left" w:pos="3360"/>
        </w:tabs>
        <w:spacing w:line="360" w:lineRule="auto"/>
        <w:outlineLvl w:val="0"/>
        <w:rPr>
          <w:rFonts w:ascii="宋体" w:hAnsi="宋体"/>
          <w:b/>
          <w:color w:val="000000"/>
          <w:sz w:val="24"/>
        </w:rPr>
      </w:pPr>
      <w:r>
        <w:rPr>
          <w:rFonts w:hint="eastAsia" w:ascii="宋体" w:hAnsi="宋体"/>
          <w:b/>
          <w:color w:val="000000"/>
          <w:sz w:val="24"/>
        </w:rPr>
        <w:t>知识产权</w:t>
      </w:r>
    </w:p>
    <w:p w14:paraId="3CC08388">
      <w:pPr>
        <w:tabs>
          <w:tab w:val="left" w:pos="1128"/>
          <w:tab w:val="right" w:pos="7980"/>
        </w:tabs>
        <w:spacing w:line="360" w:lineRule="auto"/>
        <w:ind w:firstLine="480" w:firstLineChars="200"/>
        <w:rPr>
          <w:rFonts w:ascii="宋体" w:hAnsi="宋体"/>
          <w:sz w:val="24"/>
        </w:rPr>
      </w:pPr>
      <w:r>
        <w:rPr>
          <w:rFonts w:ascii="宋体" w:hAnsi="宋体"/>
          <w:sz w:val="24"/>
        </w:rPr>
        <w:t>1、因执行本合同的需要,</w:t>
      </w:r>
      <w:r>
        <w:rPr>
          <w:rFonts w:hint="eastAsia" w:ascii="宋体" w:hAnsi="宋体"/>
          <w:sz w:val="24"/>
        </w:rPr>
        <w:t>甲方</w:t>
      </w:r>
      <w:r>
        <w:rPr>
          <w:rFonts w:ascii="宋体" w:hAnsi="宋体"/>
          <w:sz w:val="24"/>
        </w:rPr>
        <w:t>提供的与本合同有关的</w:t>
      </w:r>
      <w:r>
        <w:rPr>
          <w:rFonts w:hint="eastAsia" w:ascii="宋体" w:hAnsi="宋体"/>
          <w:sz w:val="24"/>
        </w:rPr>
        <w:t>设计资料、第三方源代码</w:t>
      </w:r>
      <w:r>
        <w:rPr>
          <w:rFonts w:ascii="宋体" w:hAnsi="宋体"/>
          <w:sz w:val="24"/>
        </w:rPr>
        <w:t>及其他知识产权, 应保障</w:t>
      </w:r>
      <w:r>
        <w:rPr>
          <w:rFonts w:hint="eastAsia" w:ascii="宋体" w:hAnsi="宋体"/>
          <w:sz w:val="24"/>
        </w:rPr>
        <w:t>乙方</w:t>
      </w:r>
      <w:r>
        <w:rPr>
          <w:rFonts w:ascii="宋体" w:hAnsi="宋体"/>
          <w:sz w:val="24"/>
        </w:rPr>
        <w:t xml:space="preserve">在使用时不会发生侵犯第三方专利权、商业机密等情况。若发生侵害第三方权利的情况, </w:t>
      </w:r>
      <w:r>
        <w:rPr>
          <w:rFonts w:hint="eastAsia" w:ascii="宋体" w:hAnsi="宋体"/>
          <w:sz w:val="24"/>
        </w:rPr>
        <w:t>甲</w:t>
      </w:r>
      <w:r>
        <w:rPr>
          <w:rFonts w:ascii="宋体" w:hAnsi="宋体"/>
          <w:sz w:val="24"/>
        </w:rPr>
        <w:t>方应负责与第三方交涉, 并承担由此产生的全部法律和经济责任, 并对因为该侵权行为给对方造成的损失承担赔偿责任。</w:t>
      </w:r>
    </w:p>
    <w:p w14:paraId="60004AA6">
      <w:pPr>
        <w:tabs>
          <w:tab w:val="left" w:pos="1128"/>
          <w:tab w:val="right" w:pos="7980"/>
        </w:tabs>
        <w:spacing w:line="360" w:lineRule="auto"/>
        <w:ind w:firstLine="480" w:firstLineChars="200"/>
        <w:rPr>
          <w:rFonts w:hint="eastAsia" w:ascii="宋体" w:hAnsi="宋体"/>
          <w:sz w:val="24"/>
          <w:highlight w:val="yellow"/>
        </w:rPr>
      </w:pPr>
      <w:r>
        <w:rPr>
          <w:rFonts w:hint="eastAsia" w:ascii="宋体" w:hAnsi="宋体"/>
          <w:sz w:val="24"/>
        </w:rPr>
        <w:t>2</w:t>
      </w:r>
      <w:r>
        <w:rPr>
          <w:rFonts w:ascii="宋体" w:hAnsi="宋体"/>
          <w:sz w:val="24"/>
        </w:rPr>
        <w:t>、在本协议执行过程中，</w:t>
      </w:r>
      <w:r>
        <w:rPr>
          <w:rFonts w:hint="eastAsia" w:ascii="宋体" w:hAnsi="宋体"/>
          <w:sz w:val="24"/>
        </w:rPr>
        <w:t>所有与本项目相关的资料包括（设计资料、源代码）版权</w:t>
      </w:r>
      <w:r>
        <w:rPr>
          <w:rFonts w:hint="eastAsia" w:ascii="宋体" w:hAnsi="宋体"/>
          <w:sz w:val="24"/>
          <w:lang w:eastAsia="zh-CN"/>
        </w:rPr>
        <w:t>，</w:t>
      </w:r>
      <w:r>
        <w:rPr>
          <w:rFonts w:hint="eastAsia" w:ascii="宋体" w:hAnsi="宋体"/>
          <w:sz w:val="24"/>
          <w:lang w:val="en-US" w:eastAsia="zh-CN"/>
        </w:rPr>
        <w:t>以及项目的软件著作权等知识产权均</w:t>
      </w:r>
      <w:r>
        <w:rPr>
          <w:rFonts w:hint="default" w:ascii="宋体" w:hAnsi="宋体"/>
          <w:sz w:val="24"/>
          <w:highlight w:val="yellow"/>
        </w:rPr>
        <w:t>归甲方</w:t>
      </w:r>
      <w:r>
        <w:rPr>
          <w:rFonts w:hint="default" w:ascii="宋体" w:hAnsi="宋体"/>
          <w:sz w:val="24"/>
          <w:highlight w:val="yellow"/>
          <w:lang w:val="en-US" w:eastAsia="zh-CN"/>
        </w:rPr>
        <w:t>享有，乙方需协助（</w:t>
      </w:r>
      <w:r>
        <w:rPr>
          <w:rFonts w:hint="eastAsia" w:ascii="宋体" w:hAnsi="宋体"/>
          <w:sz w:val="24"/>
          <w:lang w:val="en-US" w:eastAsia="zh-CN"/>
        </w:rPr>
        <w:t>包括但不限于</w:t>
      </w:r>
      <w:r>
        <w:rPr>
          <w:rFonts w:hint="default" w:ascii="宋体" w:hAnsi="宋体"/>
          <w:sz w:val="24"/>
          <w:highlight w:val="yellow"/>
          <w:lang w:val="en-US" w:eastAsia="zh-CN"/>
        </w:rPr>
        <w:t>提供相关资料）甲方申请相关软件著作权</w:t>
      </w:r>
      <w:r>
        <w:rPr>
          <w:rFonts w:hint="default" w:ascii="宋体" w:hAnsi="宋体"/>
          <w:sz w:val="24"/>
          <w:highlight w:val="yellow"/>
        </w:rPr>
        <w:t>。</w:t>
      </w:r>
    </w:p>
    <w:p w14:paraId="5428E3D2">
      <w:pPr>
        <w:numPr>
          <w:ilvl w:val="0"/>
          <w:numId w:val="1"/>
        </w:numPr>
        <w:tabs>
          <w:tab w:val="left" w:pos="3360"/>
        </w:tabs>
        <w:spacing w:line="360" w:lineRule="auto"/>
        <w:outlineLvl w:val="0"/>
        <w:rPr>
          <w:rFonts w:ascii="宋体" w:hAnsi="宋体"/>
          <w:b/>
          <w:color w:val="000000"/>
          <w:sz w:val="24"/>
        </w:rPr>
      </w:pPr>
      <w:r>
        <w:rPr>
          <w:rFonts w:hint="eastAsia" w:ascii="宋体" w:hAnsi="宋体"/>
          <w:b/>
          <w:color w:val="000000"/>
          <w:sz w:val="24"/>
        </w:rPr>
        <w:t xml:space="preserve"> 争议的解决</w:t>
      </w:r>
    </w:p>
    <w:p w14:paraId="6FE128C6">
      <w:pPr>
        <w:tabs>
          <w:tab w:val="right" w:pos="7980"/>
        </w:tabs>
        <w:spacing w:line="360" w:lineRule="auto"/>
        <w:ind w:firstLine="480" w:firstLineChars="200"/>
        <w:rPr>
          <w:rFonts w:hint="eastAsia" w:ascii="宋体" w:hAnsi="宋体"/>
          <w:sz w:val="24"/>
        </w:rPr>
      </w:pPr>
      <w:r>
        <w:rPr>
          <w:rFonts w:hint="eastAsia" w:ascii="宋体" w:hAnsi="宋体"/>
          <w:sz w:val="24"/>
        </w:rPr>
        <w:t>履行本合同时发生的争议，双方应通过友好协商解决。协商不成时，提请双方有关主管部门协调解决。仍不能达成一致的，可向人民法院提起诉讼。</w:t>
      </w:r>
    </w:p>
    <w:p w14:paraId="7384E7DB">
      <w:pPr>
        <w:tabs>
          <w:tab w:val="left" w:pos="3360"/>
        </w:tabs>
        <w:spacing w:line="360" w:lineRule="auto"/>
        <w:outlineLvl w:val="0"/>
        <w:rPr>
          <w:rFonts w:ascii="宋体" w:hAnsi="宋体"/>
          <w:b/>
          <w:color w:val="000000"/>
          <w:sz w:val="24"/>
        </w:rPr>
      </w:pPr>
      <w:r>
        <w:rPr>
          <w:rFonts w:hint="eastAsia" w:ascii="宋体" w:hAnsi="宋体"/>
          <w:b/>
          <w:color w:val="000000"/>
          <w:sz w:val="24"/>
        </w:rPr>
        <w:t>第十二条 其它条款</w:t>
      </w:r>
    </w:p>
    <w:p w14:paraId="7F4DB7AD">
      <w:pPr>
        <w:tabs>
          <w:tab w:val="left" w:pos="1428"/>
          <w:tab w:val="right" w:pos="7980"/>
        </w:tabs>
        <w:spacing w:line="360" w:lineRule="auto"/>
        <w:ind w:firstLine="480" w:firstLineChars="200"/>
        <w:rPr>
          <w:rFonts w:ascii="宋体" w:hAnsi="宋体"/>
          <w:sz w:val="24"/>
        </w:rPr>
      </w:pPr>
      <w:r>
        <w:rPr>
          <w:rFonts w:hint="eastAsia" w:ascii="宋体" w:hAnsi="宋体"/>
          <w:sz w:val="24"/>
        </w:rPr>
        <w:t>1、本合同一式肆份，甲乙双方各执贰份，具有同等法律效力。</w:t>
      </w:r>
    </w:p>
    <w:p w14:paraId="6EDBA2EB">
      <w:pPr>
        <w:tabs>
          <w:tab w:val="left" w:pos="1428"/>
          <w:tab w:val="right" w:pos="7980"/>
        </w:tabs>
        <w:spacing w:line="360" w:lineRule="auto"/>
        <w:ind w:firstLine="480" w:firstLineChars="200"/>
        <w:rPr>
          <w:rFonts w:ascii="宋体" w:hAnsi="宋体"/>
          <w:sz w:val="24"/>
        </w:rPr>
      </w:pPr>
      <w:r>
        <w:rPr>
          <w:rFonts w:hint="eastAsia" w:ascii="宋体" w:hAnsi="宋体"/>
          <w:sz w:val="24"/>
        </w:rPr>
        <w:t>2、本合同未尽事宜，经双方协调一致，应增加补充条款。补充条款是合同的组成部分。</w:t>
      </w:r>
    </w:p>
    <w:p w14:paraId="56FEE24B">
      <w:pPr>
        <w:tabs>
          <w:tab w:val="left" w:pos="1428"/>
          <w:tab w:val="right" w:pos="7980"/>
        </w:tabs>
        <w:spacing w:line="360" w:lineRule="auto"/>
        <w:ind w:firstLine="480" w:firstLineChars="200"/>
        <w:rPr>
          <w:rFonts w:hint="eastAsia" w:ascii="宋体" w:hAnsi="宋体"/>
          <w:sz w:val="24"/>
        </w:rPr>
      </w:pPr>
      <w:r>
        <w:rPr>
          <w:rFonts w:hint="eastAsia" w:ascii="宋体" w:hAnsi="宋体"/>
          <w:sz w:val="24"/>
        </w:rPr>
        <w:t>3、本合同所有附件以及双方对合同所作的变更文件、洽商纪要、信件及法定代表人的委托书等有关资料，都是合同的组成部分，具有同等法律效力。</w:t>
      </w:r>
    </w:p>
    <w:p w14:paraId="23EF0986">
      <w:pPr>
        <w:tabs>
          <w:tab w:val="left" w:pos="3360"/>
        </w:tabs>
        <w:spacing w:line="360" w:lineRule="auto"/>
        <w:outlineLvl w:val="0"/>
        <w:rPr>
          <w:rFonts w:ascii="宋体" w:hAnsi="宋体"/>
          <w:color w:val="000000"/>
          <w:sz w:val="24"/>
        </w:rPr>
      </w:pPr>
      <w:r>
        <w:rPr>
          <w:rFonts w:hint="eastAsia" w:ascii="宋体" w:hAnsi="宋体"/>
          <w:b/>
          <w:color w:val="000000"/>
          <w:sz w:val="24"/>
        </w:rPr>
        <w:t xml:space="preserve">第十三条 </w:t>
      </w:r>
      <w:r>
        <w:rPr>
          <w:rFonts w:hint="eastAsia" w:ascii="宋体" w:hAnsi="宋体"/>
          <w:color w:val="000000"/>
          <w:sz w:val="24"/>
        </w:rPr>
        <w:t>乙方完成本合同项目的研究开发人员享有在有关技术成果文件上写明技术成果完成者的权利和取得有关荣誉证书、奖励的权利。</w:t>
      </w:r>
    </w:p>
    <w:p w14:paraId="7BC0CEBF">
      <w:pPr>
        <w:tabs>
          <w:tab w:val="left" w:pos="3360"/>
        </w:tabs>
        <w:spacing w:line="360" w:lineRule="auto"/>
        <w:outlineLvl w:val="0"/>
        <w:rPr>
          <w:rFonts w:ascii="宋体" w:hAnsi="宋体"/>
          <w:color w:val="000000"/>
          <w:sz w:val="24"/>
        </w:rPr>
      </w:pPr>
    </w:p>
    <w:p w14:paraId="17675A5A">
      <w:pPr>
        <w:tabs>
          <w:tab w:val="left" w:pos="3360"/>
        </w:tabs>
        <w:spacing w:line="360" w:lineRule="auto"/>
        <w:outlineLvl w:val="0"/>
        <w:rPr>
          <w:rFonts w:ascii="宋体" w:hAnsi="宋体"/>
          <w:color w:val="000000"/>
          <w:sz w:val="24"/>
        </w:rPr>
      </w:pPr>
    </w:p>
    <w:p w14:paraId="79BFA70D">
      <w:pPr>
        <w:tabs>
          <w:tab w:val="left" w:pos="3360"/>
        </w:tabs>
        <w:spacing w:line="360" w:lineRule="auto"/>
        <w:outlineLvl w:val="0"/>
        <w:rPr>
          <w:rFonts w:hint="eastAsia" w:ascii="宋体" w:hAnsi="宋体"/>
          <w:b/>
          <w:color w:val="000000"/>
          <w:sz w:val="24"/>
        </w:rPr>
      </w:pPr>
    </w:p>
    <w:p w14:paraId="5955D4C5">
      <w:pPr>
        <w:tabs>
          <w:tab w:val="left" w:pos="1428"/>
          <w:tab w:val="right" w:pos="7980"/>
        </w:tabs>
        <w:spacing w:line="360" w:lineRule="auto"/>
        <w:ind w:firstLine="480" w:firstLineChars="200"/>
        <w:rPr>
          <w:rFonts w:ascii="宋体" w:hAnsi="宋体"/>
          <w:sz w:val="24"/>
        </w:rPr>
      </w:pPr>
      <w:r>
        <w:rPr>
          <w:rFonts w:hint="eastAsia" w:ascii="宋体" w:hAnsi="宋体"/>
          <w:sz w:val="24"/>
        </w:rPr>
        <w:t>本页无正文。</w:t>
      </w:r>
    </w:p>
    <w:p w14:paraId="2B95E7AB">
      <w:pPr>
        <w:tabs>
          <w:tab w:val="left" w:pos="1428"/>
          <w:tab w:val="right" w:pos="7980"/>
        </w:tabs>
        <w:spacing w:line="360" w:lineRule="auto"/>
        <w:ind w:firstLine="480" w:firstLineChars="200"/>
        <w:rPr>
          <w:rFonts w:ascii="宋体" w:hAnsi="宋体"/>
          <w:sz w:val="24"/>
        </w:rPr>
      </w:pPr>
    </w:p>
    <w:p w14:paraId="7695DDEC">
      <w:pPr>
        <w:tabs>
          <w:tab w:val="left" w:pos="1428"/>
          <w:tab w:val="right" w:pos="7980"/>
        </w:tabs>
        <w:spacing w:line="360" w:lineRule="auto"/>
        <w:rPr>
          <w:rFonts w:ascii="宋体" w:hAnsi="宋体"/>
          <w:sz w:val="24"/>
        </w:rPr>
      </w:pPr>
    </w:p>
    <w:p w14:paraId="731EA7C4">
      <w:pPr>
        <w:tabs>
          <w:tab w:val="left" w:pos="1428"/>
          <w:tab w:val="right" w:pos="7980"/>
        </w:tabs>
        <w:spacing w:line="360" w:lineRule="auto"/>
        <w:ind w:firstLine="480" w:firstLineChars="200"/>
        <w:rPr>
          <w:rFonts w:hint="eastAsia" w:ascii="宋体" w:hAnsi="宋体"/>
          <w:sz w:val="24"/>
        </w:rPr>
      </w:pPr>
    </w:p>
    <w:p w14:paraId="71451181">
      <w:pPr>
        <w:tabs>
          <w:tab w:val="left" w:pos="1428"/>
          <w:tab w:val="right" w:pos="7980"/>
        </w:tabs>
        <w:spacing w:line="360" w:lineRule="auto"/>
        <w:ind w:firstLine="480" w:firstLineChars="200"/>
        <w:rPr>
          <w:rFonts w:hint="eastAsia" w:ascii="宋体" w:hAnsi="宋体"/>
          <w:sz w:val="24"/>
        </w:rPr>
      </w:pPr>
    </w:p>
    <w:p w14:paraId="056C622F">
      <w:pPr>
        <w:tabs>
          <w:tab w:val="left" w:pos="1428"/>
          <w:tab w:val="right" w:pos="7980"/>
        </w:tabs>
        <w:spacing w:line="360" w:lineRule="auto"/>
        <w:ind w:firstLine="480" w:firstLineChars="200"/>
        <w:rPr>
          <w:rFonts w:hint="eastAsia" w:ascii="宋体" w:hAnsi="宋体"/>
          <w:sz w:val="24"/>
        </w:rPr>
      </w:pPr>
    </w:p>
    <w:p w14:paraId="0C8AE21B">
      <w:pPr>
        <w:tabs>
          <w:tab w:val="left" w:pos="1428"/>
          <w:tab w:val="right" w:pos="7980"/>
        </w:tabs>
        <w:spacing w:line="360" w:lineRule="auto"/>
        <w:ind w:firstLine="480" w:firstLineChars="200"/>
        <w:rPr>
          <w:rFonts w:hint="eastAsia" w:ascii="宋体" w:hAnsi="宋体"/>
          <w:sz w:val="24"/>
        </w:rPr>
      </w:pPr>
    </w:p>
    <w:p w14:paraId="43B8F067">
      <w:pPr>
        <w:tabs>
          <w:tab w:val="left" w:pos="1428"/>
          <w:tab w:val="right" w:pos="7980"/>
        </w:tabs>
        <w:spacing w:line="360" w:lineRule="auto"/>
        <w:ind w:firstLine="480" w:firstLineChars="200"/>
        <w:rPr>
          <w:rFonts w:hint="eastAsia" w:ascii="宋体" w:hAnsi="宋体"/>
          <w:sz w:val="24"/>
        </w:rPr>
      </w:pPr>
    </w:p>
    <w:p w14:paraId="495B6EC0">
      <w:pPr>
        <w:tabs>
          <w:tab w:val="left" w:pos="1428"/>
          <w:tab w:val="right" w:pos="7980"/>
        </w:tabs>
        <w:spacing w:line="360" w:lineRule="auto"/>
        <w:ind w:firstLine="480" w:firstLineChars="200"/>
        <w:rPr>
          <w:rFonts w:hint="eastAsia" w:ascii="宋体" w:hAnsi="宋体"/>
          <w:sz w:val="24"/>
        </w:rPr>
      </w:pPr>
    </w:p>
    <w:p w14:paraId="0C24F762">
      <w:pPr>
        <w:tabs>
          <w:tab w:val="left" w:pos="1428"/>
          <w:tab w:val="right" w:pos="7980"/>
        </w:tabs>
        <w:spacing w:line="360" w:lineRule="auto"/>
        <w:ind w:firstLine="480" w:firstLineChars="200"/>
        <w:rPr>
          <w:rFonts w:hint="eastAsia" w:ascii="宋体" w:hAnsi="宋体"/>
          <w:sz w:val="24"/>
        </w:rPr>
      </w:pPr>
    </w:p>
    <w:p w14:paraId="6ADF2ABB">
      <w:pPr>
        <w:tabs>
          <w:tab w:val="left" w:pos="1428"/>
          <w:tab w:val="right" w:pos="7980"/>
        </w:tabs>
        <w:spacing w:line="360" w:lineRule="auto"/>
        <w:ind w:firstLine="480" w:firstLineChars="200"/>
        <w:rPr>
          <w:rFonts w:hint="eastAsia" w:ascii="宋体" w:hAnsi="宋体"/>
          <w:sz w:val="24"/>
        </w:rPr>
      </w:pPr>
    </w:p>
    <w:p w14:paraId="4135DF92">
      <w:pPr>
        <w:tabs>
          <w:tab w:val="left" w:pos="1428"/>
          <w:tab w:val="right" w:pos="7980"/>
        </w:tabs>
        <w:spacing w:line="360" w:lineRule="auto"/>
        <w:ind w:firstLine="480" w:firstLineChars="200"/>
        <w:rPr>
          <w:rFonts w:hint="eastAsia" w:ascii="宋体" w:hAnsi="宋体"/>
          <w:sz w:val="24"/>
        </w:rPr>
      </w:pPr>
    </w:p>
    <w:p w14:paraId="09A313EB">
      <w:pPr>
        <w:tabs>
          <w:tab w:val="left" w:pos="1428"/>
          <w:tab w:val="right" w:pos="7980"/>
        </w:tabs>
        <w:spacing w:line="360" w:lineRule="auto"/>
        <w:ind w:firstLine="480" w:firstLineChars="200"/>
        <w:rPr>
          <w:rFonts w:hint="eastAsia" w:ascii="宋体" w:hAnsi="宋体"/>
          <w:sz w:val="24"/>
        </w:rPr>
      </w:pPr>
    </w:p>
    <w:p w14:paraId="267853FC">
      <w:pPr>
        <w:tabs>
          <w:tab w:val="left" w:pos="1428"/>
          <w:tab w:val="right" w:pos="7980"/>
        </w:tabs>
        <w:spacing w:line="360" w:lineRule="auto"/>
        <w:ind w:firstLine="480" w:firstLineChars="200"/>
        <w:rPr>
          <w:rFonts w:hint="eastAsia" w:ascii="宋体" w:hAnsi="宋体"/>
          <w:sz w:val="24"/>
        </w:rPr>
      </w:pPr>
    </w:p>
    <w:p w14:paraId="461D2A36">
      <w:pPr>
        <w:tabs>
          <w:tab w:val="left" w:pos="1428"/>
          <w:tab w:val="right" w:pos="7980"/>
        </w:tabs>
        <w:spacing w:line="360" w:lineRule="auto"/>
        <w:ind w:firstLine="480" w:firstLineChars="200"/>
        <w:rPr>
          <w:rFonts w:hint="eastAsia" w:ascii="宋体" w:hAnsi="宋体"/>
          <w:sz w:val="24"/>
        </w:rPr>
      </w:pPr>
    </w:p>
    <w:p w14:paraId="00AA9F91">
      <w:pPr>
        <w:tabs>
          <w:tab w:val="left" w:pos="1428"/>
          <w:tab w:val="right" w:pos="7980"/>
        </w:tabs>
        <w:spacing w:line="360" w:lineRule="auto"/>
        <w:ind w:firstLine="480" w:firstLineChars="200"/>
        <w:rPr>
          <w:rFonts w:hint="eastAsia" w:ascii="宋体" w:hAnsi="宋体"/>
          <w:sz w:val="24"/>
        </w:rPr>
      </w:pPr>
    </w:p>
    <w:p w14:paraId="07BC61E6">
      <w:pPr>
        <w:tabs>
          <w:tab w:val="left" w:pos="1428"/>
          <w:tab w:val="right" w:pos="7980"/>
        </w:tabs>
        <w:spacing w:line="360" w:lineRule="auto"/>
        <w:ind w:firstLine="480" w:firstLineChars="200"/>
        <w:rPr>
          <w:rFonts w:hint="eastAsia" w:ascii="宋体" w:hAnsi="宋体"/>
          <w:sz w:val="24"/>
        </w:rPr>
      </w:pPr>
    </w:p>
    <w:p w14:paraId="5F7AFD07">
      <w:pPr>
        <w:tabs>
          <w:tab w:val="left" w:pos="1428"/>
          <w:tab w:val="right" w:pos="7980"/>
        </w:tabs>
        <w:spacing w:line="360" w:lineRule="auto"/>
        <w:ind w:firstLine="480" w:firstLineChars="200"/>
        <w:rPr>
          <w:rFonts w:hint="eastAsia" w:ascii="宋体" w:hAnsi="宋体"/>
          <w:sz w:val="24"/>
        </w:rPr>
      </w:pPr>
    </w:p>
    <w:p w14:paraId="6F729A0D">
      <w:pPr>
        <w:tabs>
          <w:tab w:val="right" w:pos="5880"/>
        </w:tabs>
        <w:spacing w:line="360" w:lineRule="auto"/>
        <w:ind w:firstLine="420"/>
        <w:rPr>
          <w:rFonts w:hint="eastAsia" w:ascii="宋体" w:hAnsi="宋体"/>
          <w:sz w:val="24"/>
        </w:rPr>
      </w:pPr>
      <w:r>
        <w:rPr>
          <w:rFonts w:hint="eastAsia" w:ascii="宋体" w:hAnsi="宋体"/>
          <w:sz w:val="24"/>
        </w:rPr>
        <w:t>甲方：</w:t>
      </w:r>
      <w:r>
        <w:rPr>
          <w:rFonts w:hint="eastAsia" w:ascii="宋体" w:hAnsi="宋体"/>
          <w:b/>
          <w:sz w:val="24"/>
          <w:u w:val="single"/>
        </w:rPr>
        <w:t xml:space="preserve"> </w:t>
      </w:r>
      <w:r>
        <w:rPr>
          <w:rFonts w:hint="eastAsia" w:ascii="宋体" w:hAnsi="宋体"/>
          <w:b/>
          <w:sz w:val="24"/>
          <w:u w:val="single"/>
          <w:lang w:val="en-US" w:eastAsia="zh-CN"/>
        </w:rPr>
        <w:t xml:space="preserve">                            </w:t>
      </w:r>
      <w:r>
        <w:rPr>
          <w:rFonts w:hint="eastAsia" w:ascii="宋体" w:hAnsi="宋体"/>
          <w:b w:val="0"/>
          <w:bCs/>
          <w:sz w:val="24"/>
          <w:u w:val="single"/>
        </w:rPr>
        <w:t xml:space="preserve"> </w:t>
      </w:r>
      <w:r>
        <w:rPr>
          <w:rFonts w:hint="eastAsia" w:ascii="宋体" w:hAnsi="宋体"/>
          <w:sz w:val="24"/>
        </w:rPr>
        <w:t>（盖章）</w:t>
      </w:r>
    </w:p>
    <w:p w14:paraId="747B02BF">
      <w:pPr>
        <w:tabs>
          <w:tab w:val="right" w:pos="5880"/>
        </w:tabs>
        <w:spacing w:line="360" w:lineRule="auto"/>
        <w:ind w:firstLine="420"/>
        <w:rPr>
          <w:rFonts w:hint="default" w:ascii="宋体" w:hAnsi="宋体" w:eastAsia="宋体"/>
          <w:sz w:val="24"/>
          <w:lang w:val="en-US" w:eastAsia="zh-CN"/>
        </w:rPr>
      </w:pPr>
      <w:r>
        <w:rPr>
          <w:rFonts w:hint="eastAsia" w:ascii="宋体" w:hAnsi="宋体"/>
          <w:sz w:val="24"/>
        </w:rPr>
        <w:t>税    号</w:t>
      </w:r>
      <w:r>
        <w:rPr>
          <w:rFonts w:hint="eastAsia" w:ascii="宋体" w:hAnsi="宋体"/>
          <w:sz w:val="24"/>
          <w:u w:val="none"/>
        </w:rPr>
        <w:t>：</w:t>
      </w:r>
      <w:r>
        <w:rPr>
          <w:rFonts w:hint="eastAsia" w:ascii="宋体" w:hAnsi="宋体"/>
          <w:sz w:val="24"/>
          <w:u w:val="single"/>
          <w:lang w:val="en-US" w:eastAsia="zh-CN"/>
        </w:rPr>
        <w:t xml:space="preserve">                         </w:t>
      </w:r>
    </w:p>
    <w:p w14:paraId="068919E9">
      <w:pPr>
        <w:tabs>
          <w:tab w:val="right" w:pos="5880"/>
        </w:tabs>
        <w:spacing w:line="360" w:lineRule="auto"/>
        <w:ind w:firstLine="420"/>
        <w:rPr>
          <w:rFonts w:hint="default" w:ascii="宋体" w:hAnsi="宋体" w:eastAsia="宋体"/>
          <w:sz w:val="24"/>
          <w:lang w:val="en-US" w:eastAsia="zh-CN"/>
        </w:rPr>
      </w:pPr>
      <w:r>
        <w:rPr>
          <w:rFonts w:hint="eastAsia" w:ascii="宋体" w:hAnsi="宋体"/>
          <w:sz w:val="24"/>
        </w:rPr>
        <w:t>公司地址：</w:t>
      </w:r>
      <w:r>
        <w:rPr>
          <w:rFonts w:hint="eastAsia" w:ascii="宋体" w:hAnsi="宋体"/>
          <w:sz w:val="24"/>
          <w:u w:val="single"/>
          <w:lang w:val="en-US" w:eastAsia="zh-CN"/>
        </w:rPr>
        <w:t xml:space="preserve">                          </w:t>
      </w:r>
    </w:p>
    <w:p w14:paraId="76E75A89">
      <w:pPr>
        <w:tabs>
          <w:tab w:val="right" w:pos="5040"/>
        </w:tabs>
        <w:spacing w:line="360" w:lineRule="auto"/>
        <w:ind w:firstLine="420"/>
        <w:rPr>
          <w:rFonts w:hint="default" w:ascii="宋体" w:hAnsi="宋体" w:eastAsia="宋体"/>
          <w:sz w:val="24"/>
          <w:u w:val="single"/>
          <w:lang w:val="en-US" w:eastAsia="zh-CN"/>
        </w:rPr>
      </w:pPr>
      <w:r>
        <w:rPr>
          <w:rFonts w:hint="eastAsia" w:ascii="宋体" w:hAnsi="宋体"/>
          <w:sz w:val="24"/>
        </w:rPr>
        <w:t>开户银行：</w:t>
      </w:r>
      <w:r>
        <w:rPr>
          <w:rFonts w:hint="eastAsia" w:ascii="宋体" w:hAnsi="宋体"/>
          <w:sz w:val="24"/>
          <w:u w:val="single"/>
          <w:lang w:val="en-US" w:eastAsia="zh-CN"/>
        </w:rPr>
        <w:t xml:space="preserve">                          </w:t>
      </w:r>
    </w:p>
    <w:p w14:paraId="6F76E8BE">
      <w:pPr>
        <w:tabs>
          <w:tab w:val="right" w:pos="5040"/>
        </w:tabs>
        <w:spacing w:line="360" w:lineRule="auto"/>
        <w:ind w:firstLine="420"/>
        <w:rPr>
          <w:rFonts w:hint="eastAsia" w:ascii="宋体" w:hAnsi="宋体"/>
          <w:sz w:val="24"/>
          <w:u w:val="single"/>
        </w:rPr>
      </w:pPr>
      <w:r>
        <w:rPr>
          <w:rFonts w:hint="eastAsia" w:ascii="宋体" w:hAnsi="宋体"/>
          <w:sz w:val="24"/>
        </w:rPr>
        <w:t>帐 号：</w:t>
      </w:r>
      <w:r>
        <w:rPr>
          <w:rFonts w:hint="eastAsia" w:ascii="宋体" w:hAnsi="宋体"/>
          <w:sz w:val="24"/>
          <w:u w:val="single"/>
          <w:lang w:val="en-US" w:eastAsia="zh-CN"/>
        </w:rPr>
        <w:t xml:space="preserve">  </w:t>
      </w:r>
      <w:r>
        <w:rPr>
          <w:rFonts w:hint="eastAsia" w:ascii="宋体" w:hAnsi="宋体"/>
          <w:sz w:val="24"/>
          <w:u w:val="none"/>
          <w:lang w:val="en-US" w:eastAsia="zh-CN"/>
        </w:rPr>
        <w:t xml:space="preserve">                          </w:t>
      </w:r>
    </w:p>
    <w:p w14:paraId="3BEC6276">
      <w:pPr>
        <w:tabs>
          <w:tab w:val="right" w:pos="5880"/>
        </w:tabs>
        <w:spacing w:line="360" w:lineRule="auto"/>
        <w:ind w:firstLine="420"/>
        <w:rPr>
          <w:rFonts w:hint="eastAsia" w:ascii="宋体" w:hAnsi="宋体"/>
          <w:sz w:val="24"/>
          <w:u w:val="single"/>
        </w:rPr>
      </w:pPr>
      <w:r>
        <w:rPr>
          <w:rFonts w:hint="eastAsia" w:ascii="宋体" w:hAnsi="宋体"/>
          <w:sz w:val="24"/>
        </w:rPr>
        <w:t>法定代表人</w:t>
      </w:r>
      <w:r>
        <w:rPr>
          <w:rFonts w:ascii="宋体" w:hAnsi="宋体"/>
          <w:sz w:val="24"/>
        </w:rPr>
        <w:t>/</w:t>
      </w:r>
      <w:r>
        <w:rPr>
          <w:rFonts w:hint="eastAsia" w:ascii="宋体" w:hAnsi="宋体"/>
          <w:sz w:val="24"/>
        </w:rPr>
        <w:t>委托代理人：</w:t>
      </w:r>
      <w:r>
        <w:rPr>
          <w:rFonts w:ascii="宋体" w:hAnsi="宋体"/>
          <w:sz w:val="24"/>
          <w:u w:val="single"/>
        </w:rPr>
        <w:tab/>
      </w:r>
      <w:r>
        <w:rPr>
          <w:rFonts w:hint="eastAsia" w:ascii="宋体" w:hAnsi="宋体"/>
          <w:sz w:val="24"/>
          <w:u w:val="single"/>
        </w:rPr>
        <w:t xml:space="preserve">          </w:t>
      </w:r>
      <w:r>
        <w:rPr>
          <w:rFonts w:hint="eastAsia" w:ascii="宋体" w:hAnsi="宋体"/>
          <w:sz w:val="24"/>
        </w:rPr>
        <w:t>（签字）</w:t>
      </w:r>
    </w:p>
    <w:p w14:paraId="2BA0C111">
      <w:pPr>
        <w:tabs>
          <w:tab w:val="right" w:pos="5880"/>
        </w:tabs>
        <w:spacing w:line="360" w:lineRule="auto"/>
        <w:ind w:firstLine="420"/>
        <w:rPr>
          <w:rFonts w:ascii="宋体" w:hAnsi="宋体"/>
          <w:sz w:val="24"/>
        </w:rPr>
      </w:pPr>
      <w:r>
        <w:rPr>
          <w:rFonts w:hint="eastAsia" w:ascii="宋体" w:hAnsi="宋体"/>
          <w:sz w:val="24"/>
        </w:rPr>
        <w:t>签字日期：</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日</w:t>
      </w:r>
    </w:p>
    <w:p w14:paraId="3C3E0E62">
      <w:pPr>
        <w:tabs>
          <w:tab w:val="right" w:pos="5880"/>
        </w:tabs>
        <w:spacing w:line="360" w:lineRule="auto"/>
        <w:ind w:firstLine="420"/>
        <w:rPr>
          <w:rFonts w:ascii="宋体" w:hAnsi="宋体"/>
          <w:sz w:val="24"/>
        </w:rPr>
      </w:pPr>
      <w:r>
        <w:rPr>
          <w:rFonts w:hint="eastAsia" w:ascii="宋体" w:hAnsi="宋体"/>
          <w:sz w:val="24"/>
        </w:rPr>
        <w:t>签字地点：</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p>
    <w:p w14:paraId="02545845">
      <w:pPr>
        <w:tabs>
          <w:tab w:val="right" w:pos="5880"/>
        </w:tabs>
        <w:spacing w:line="360" w:lineRule="auto"/>
        <w:ind w:firstLine="420"/>
        <w:rPr>
          <w:rFonts w:hint="eastAsia" w:ascii="宋体" w:hAnsi="宋体"/>
          <w:sz w:val="24"/>
        </w:rPr>
      </w:pPr>
    </w:p>
    <w:p w14:paraId="36F1A42D">
      <w:pPr>
        <w:tabs>
          <w:tab w:val="right" w:pos="5880"/>
        </w:tabs>
        <w:spacing w:line="360" w:lineRule="auto"/>
        <w:ind w:firstLine="420"/>
        <w:rPr>
          <w:rFonts w:hint="eastAsia" w:ascii="宋体" w:hAnsi="宋体"/>
          <w:sz w:val="24"/>
        </w:rPr>
      </w:pPr>
    </w:p>
    <w:p w14:paraId="0511185B">
      <w:pPr>
        <w:tabs>
          <w:tab w:val="right" w:pos="5880"/>
        </w:tabs>
        <w:spacing w:line="360" w:lineRule="auto"/>
        <w:ind w:firstLine="420"/>
        <w:rPr>
          <w:rFonts w:hint="eastAsia" w:ascii="宋体" w:hAnsi="宋体"/>
          <w:sz w:val="24"/>
        </w:rPr>
      </w:pPr>
    </w:p>
    <w:p w14:paraId="1872C0AF">
      <w:pPr>
        <w:tabs>
          <w:tab w:val="right" w:pos="5880"/>
        </w:tabs>
        <w:spacing w:line="360" w:lineRule="auto"/>
        <w:ind w:firstLine="420"/>
        <w:rPr>
          <w:rFonts w:ascii="宋体" w:hAnsi="宋体"/>
          <w:sz w:val="24"/>
        </w:rPr>
      </w:pPr>
      <w:r>
        <w:rPr>
          <w:rFonts w:hint="eastAsia" w:ascii="宋体" w:hAnsi="宋体"/>
          <w:sz w:val="24"/>
        </w:rPr>
        <w:t>乙方：</w:t>
      </w:r>
      <w:r>
        <w:rPr>
          <w:rFonts w:hint="eastAsia" w:ascii="宋体" w:hAnsi="宋体"/>
          <w:b/>
          <w:sz w:val="24"/>
          <w:u w:val="single"/>
        </w:rPr>
        <w:t>武汉软艺信息技术有限公司</w:t>
      </w:r>
      <w:r>
        <w:rPr>
          <w:rFonts w:hint="eastAsia" w:ascii="宋体" w:hAnsi="宋体"/>
          <w:sz w:val="24"/>
        </w:rPr>
        <w:t>（盖章）</w:t>
      </w:r>
    </w:p>
    <w:p w14:paraId="0347EB7E">
      <w:pPr>
        <w:tabs>
          <w:tab w:val="right" w:pos="5880"/>
        </w:tabs>
        <w:spacing w:line="360" w:lineRule="auto"/>
        <w:ind w:firstLine="420"/>
        <w:rPr>
          <w:rFonts w:ascii="宋体" w:hAnsi="宋体"/>
          <w:sz w:val="24"/>
        </w:rPr>
      </w:pPr>
      <w:r>
        <w:rPr>
          <w:rFonts w:hint="eastAsia" w:ascii="宋体" w:hAnsi="宋体"/>
          <w:sz w:val="24"/>
        </w:rPr>
        <w:t>税    号：</w:t>
      </w:r>
      <w:r>
        <w:rPr>
          <w:rFonts w:hint="eastAsia" w:ascii="宋体" w:hAnsi="宋体"/>
          <w:sz w:val="24"/>
          <w:u w:val="single"/>
        </w:rPr>
        <w:t>91420100MA4KY8TE9Q</w:t>
      </w:r>
    </w:p>
    <w:p w14:paraId="4BB798B6">
      <w:pPr>
        <w:tabs>
          <w:tab w:val="right" w:pos="5880"/>
        </w:tabs>
        <w:spacing w:line="360" w:lineRule="auto"/>
        <w:ind w:firstLine="420"/>
        <w:rPr>
          <w:rFonts w:ascii="宋体" w:hAnsi="宋体"/>
          <w:sz w:val="24"/>
        </w:rPr>
      </w:pPr>
      <w:r>
        <w:rPr>
          <w:rFonts w:hint="eastAsia" w:ascii="宋体" w:hAnsi="宋体"/>
          <w:sz w:val="24"/>
        </w:rPr>
        <w:t>公司地址：</w:t>
      </w:r>
      <w:r>
        <w:rPr>
          <w:rFonts w:hint="eastAsia" w:ascii="宋体" w:hAnsi="宋体"/>
          <w:sz w:val="24"/>
          <w:u w:val="single"/>
        </w:rPr>
        <w:t>武汉市东湖高新区高新二路光谷云计算大厦</w:t>
      </w:r>
      <w:r>
        <w:rPr>
          <w:rFonts w:ascii="宋体" w:hAnsi="宋体"/>
          <w:sz w:val="24"/>
          <w:u w:val="single"/>
        </w:rPr>
        <w:t>1号楼24</w:t>
      </w:r>
      <w:r>
        <w:rPr>
          <w:rFonts w:hint="eastAsia" w:ascii="宋体" w:hAnsi="宋体"/>
          <w:sz w:val="24"/>
          <w:u w:val="single"/>
        </w:rPr>
        <w:t xml:space="preserve">06 </w:t>
      </w:r>
    </w:p>
    <w:p w14:paraId="40069464">
      <w:pPr>
        <w:tabs>
          <w:tab w:val="right" w:pos="5040"/>
        </w:tabs>
        <w:spacing w:line="360" w:lineRule="auto"/>
        <w:ind w:firstLine="420"/>
        <w:rPr>
          <w:rFonts w:ascii="宋体" w:hAnsi="宋体"/>
          <w:sz w:val="24"/>
          <w:u w:val="single"/>
        </w:rPr>
      </w:pPr>
      <w:r>
        <w:rPr>
          <w:rFonts w:hint="eastAsia" w:ascii="宋体" w:hAnsi="宋体"/>
          <w:sz w:val="24"/>
        </w:rPr>
        <w:t>开户银行：</w:t>
      </w:r>
      <w:r>
        <w:rPr>
          <w:rFonts w:hint="eastAsia" w:ascii="宋体" w:hAnsi="宋体"/>
          <w:sz w:val="24"/>
          <w:u w:val="single"/>
        </w:rPr>
        <w:t xml:space="preserve">中国建设银行股份有限公司武汉软件园科技支行     </w:t>
      </w:r>
    </w:p>
    <w:p w14:paraId="58576302">
      <w:pPr>
        <w:tabs>
          <w:tab w:val="right" w:pos="5040"/>
        </w:tabs>
        <w:spacing w:line="360" w:lineRule="auto"/>
        <w:ind w:firstLine="420"/>
        <w:rPr>
          <w:rFonts w:ascii="宋体" w:hAnsi="宋体"/>
          <w:sz w:val="24"/>
          <w:u w:val="single"/>
        </w:rPr>
      </w:pPr>
      <w:r>
        <w:rPr>
          <w:rFonts w:hint="eastAsia" w:ascii="宋体" w:hAnsi="宋体"/>
          <w:sz w:val="24"/>
        </w:rPr>
        <w:t>帐 号：</w:t>
      </w:r>
      <w:r>
        <w:rPr>
          <w:rFonts w:hint="eastAsia" w:ascii="宋体" w:hAnsi="宋体"/>
          <w:sz w:val="24"/>
          <w:u w:val="single"/>
        </w:rPr>
        <w:t xml:space="preserve"> 42050110239900000864  </w:t>
      </w:r>
    </w:p>
    <w:p w14:paraId="7FF2CB19">
      <w:pPr>
        <w:tabs>
          <w:tab w:val="right" w:pos="5880"/>
        </w:tabs>
        <w:spacing w:line="360" w:lineRule="auto"/>
        <w:ind w:firstLine="420"/>
        <w:rPr>
          <w:rFonts w:ascii="宋体" w:hAnsi="宋体"/>
          <w:sz w:val="24"/>
        </w:rPr>
      </w:pPr>
      <w:r>
        <w:rPr>
          <w:rFonts w:hint="eastAsia" w:ascii="宋体" w:hAnsi="宋体"/>
          <w:sz w:val="24"/>
        </w:rPr>
        <w:t>法定代表人</w:t>
      </w:r>
      <w:r>
        <w:rPr>
          <w:rFonts w:ascii="宋体" w:hAnsi="宋体"/>
          <w:sz w:val="24"/>
        </w:rPr>
        <w:t>/</w:t>
      </w:r>
      <w:r>
        <w:rPr>
          <w:rFonts w:hint="eastAsia" w:ascii="宋体" w:hAnsi="宋体"/>
          <w:sz w:val="24"/>
        </w:rPr>
        <w:t>委托代理人：</w:t>
      </w:r>
      <w:r>
        <w:rPr>
          <w:rFonts w:ascii="宋体" w:hAnsi="宋体"/>
          <w:sz w:val="24"/>
          <w:u w:val="single"/>
        </w:rPr>
        <w:tab/>
      </w:r>
      <w:r>
        <w:rPr>
          <w:rFonts w:hint="eastAsia" w:ascii="宋体" w:hAnsi="宋体"/>
          <w:sz w:val="24"/>
          <w:u w:val="single"/>
        </w:rPr>
        <w:t xml:space="preserve">              </w:t>
      </w:r>
      <w:r>
        <w:rPr>
          <w:rFonts w:hint="eastAsia" w:ascii="宋体" w:hAnsi="宋体"/>
          <w:sz w:val="24"/>
        </w:rPr>
        <w:t>（签字）</w:t>
      </w:r>
    </w:p>
    <w:p w14:paraId="004042AB">
      <w:pPr>
        <w:tabs>
          <w:tab w:val="right" w:pos="5880"/>
        </w:tabs>
        <w:spacing w:line="360" w:lineRule="auto"/>
        <w:ind w:firstLine="420"/>
        <w:rPr>
          <w:rFonts w:ascii="宋体" w:hAnsi="宋体"/>
          <w:sz w:val="24"/>
        </w:rPr>
      </w:pPr>
      <w:r>
        <w:rPr>
          <w:rFonts w:hint="eastAsia" w:ascii="宋体" w:hAnsi="宋体"/>
          <w:sz w:val="24"/>
        </w:rPr>
        <w:t>签字日期：</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日</w:t>
      </w:r>
    </w:p>
    <w:p w14:paraId="3350A53C">
      <w:pPr>
        <w:tabs>
          <w:tab w:val="right" w:pos="5880"/>
        </w:tabs>
        <w:spacing w:line="360" w:lineRule="auto"/>
        <w:ind w:firstLine="420"/>
        <w:rPr>
          <w:rFonts w:hint="eastAsia"/>
          <w:b/>
          <w:sz w:val="28"/>
          <w:szCs w:val="28"/>
        </w:rPr>
      </w:pPr>
      <w:r>
        <w:rPr>
          <w:rFonts w:hint="eastAsia" w:ascii="宋体" w:hAnsi="宋体"/>
          <w:sz w:val="24"/>
        </w:rPr>
        <w:t>签字地点：</w:t>
      </w:r>
      <w:r>
        <w:rPr>
          <w:rFonts w:hint="eastAsia" w:ascii="宋体" w:hAnsi="宋体"/>
          <w:sz w:val="24"/>
          <w:lang w:val="en-US" w:eastAsia="zh-CN"/>
        </w:rPr>
        <w:t xml:space="preserve">     </w:t>
      </w:r>
      <w:r>
        <w:rPr>
          <w:rFonts w:hint="eastAsia" w:ascii="宋体" w:hAnsi="宋体"/>
          <w:sz w:val="24"/>
          <w:u w:val="single"/>
        </w:rPr>
        <w:t xml:space="preserve"> </w:t>
      </w:r>
      <w:r>
        <w:rPr>
          <w:b/>
          <w:sz w:val="28"/>
          <w:szCs w:val="28"/>
        </w:rPr>
        <w:br w:type="page"/>
      </w:r>
      <w:r>
        <w:rPr>
          <w:rFonts w:hint="eastAsia"/>
          <w:b/>
          <w:sz w:val="28"/>
          <w:szCs w:val="28"/>
        </w:rPr>
        <w:t>附件一：</w:t>
      </w:r>
    </w:p>
    <w:p w14:paraId="44A81331">
      <w:pPr>
        <w:jc w:val="center"/>
        <w:rPr>
          <w:b/>
          <w:sz w:val="28"/>
          <w:szCs w:val="28"/>
        </w:rPr>
      </w:pPr>
      <w:r>
        <w:rPr>
          <w:rFonts w:hint="eastAsia"/>
          <w:b/>
          <w:sz w:val="28"/>
          <w:szCs w:val="28"/>
        </w:rPr>
        <w:t>合同内容组成清单</w:t>
      </w:r>
    </w:p>
    <w:p w14:paraId="3E4A6C82">
      <w:pPr>
        <w:jc w:val="center"/>
        <w:rPr>
          <w:rFonts w:hint="eastAsia"/>
        </w:rPr>
      </w:pPr>
    </w:p>
    <w:p w14:paraId="33E4AAB6">
      <w:pPr>
        <w:rPr>
          <w:rFonts w:hint="eastAsia"/>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简">
    <w:altName w:val="宋体"/>
    <w:panose1 w:val="02010600040101010101"/>
    <w:charset w:val="86"/>
    <w:family w:val="auto"/>
    <w:pitch w:val="default"/>
    <w:sig w:usb0="00000000" w:usb1="00000000" w:usb2="00000000" w:usb3="00000000" w:csb0="0016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A7671">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3F9DCE">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F3F9DCE">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54A52C">
    <w:pPr>
      <w:pStyle w:val="5"/>
      <w:pBdr>
        <w:bottom w:val="none" w:color="auto" w:sz="0" w:space="1"/>
      </w:pBdr>
      <w:ind w:right="62" w:rightChars="0"/>
      <w:jc w:val="center"/>
      <w:rPr>
        <w:rFonts w:hint="eastAsia" w:ascii="微软雅黑" w:hAnsi="微软雅黑" w:eastAsia="微软雅黑" w:cs="微软雅黑"/>
        <w:color w:val="808080" w:themeColor="text1" w:themeTint="80"/>
        <w:sz w:val="24"/>
        <w:szCs w:val="24"/>
        <w:lang w:val="en-US" w:eastAsia="zh-CN"/>
        <w14:textFill>
          <w14:solidFill>
            <w14:schemeClr w14:val="tx1">
              <w14:lumMod w14:val="50000"/>
              <w14:lumOff w14:val="50000"/>
            </w14:schemeClr>
          </w14:solidFill>
        </w14:textFill>
      </w:rPr>
    </w:pPr>
    <w:r>
      <w:rPr>
        <w:rFonts w:hint="eastAsia" w:ascii="微软雅黑" w:hAnsi="微软雅黑" w:eastAsia="微软雅黑" w:cs="微软雅黑"/>
        <w:color w:val="808080" w:themeColor="text1" w:themeTint="80"/>
        <w:sz w:val="24"/>
        <w:szCs w:val="24"/>
        <w:lang w:val="en-US" w:eastAsia="zh-CN"/>
        <w14:textFill>
          <w14:solidFill>
            <w14:schemeClr w14:val="tx1">
              <w14:lumMod w14:val="50000"/>
              <w14:lumOff w14:val="50000"/>
            </w14:schemeClr>
          </w14:solidFill>
        </w14:textFill>
      </w:rPr>
      <w:t>互联网信息化解决方案服务商</w:t>
    </w:r>
  </w:p>
  <w:p w14:paraId="3BE0BEFD">
    <w:pPr>
      <w:pStyle w:val="5"/>
      <w:pBdr>
        <w:bottom w:val="none" w:color="auto" w:sz="0" w:space="1"/>
      </w:pBdr>
      <w:ind w:right="62" w:rightChars="0"/>
      <w:jc w:val="center"/>
      <w:rPr>
        <w:rFonts w:hint="default" w:ascii="微软雅黑" w:hAnsi="微软雅黑" w:eastAsia="微软雅黑" w:cs="微软雅黑"/>
        <w:color w:val="808080" w:themeColor="text1" w:themeTint="80"/>
        <w:sz w:val="24"/>
        <w:szCs w:val="24"/>
        <w:lang w:val="en-US" w:eastAsia="zh-CN"/>
        <w14:textFill>
          <w14:solidFill>
            <w14:schemeClr w14:val="tx1">
              <w14:lumMod w14:val="50000"/>
              <w14:lumOff w14:val="50000"/>
            </w14:schemeClr>
          </w14:solidFill>
        </w14:textFil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japaneseCounting"/>
      <w:lvlText w:val="第%1条"/>
      <w:lvlJc w:val="left"/>
      <w:pPr>
        <w:tabs>
          <w:tab w:val="left" w:pos="990"/>
        </w:tabs>
        <w:ind w:left="990" w:hanging="99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7751B4"/>
    <w:rsid w:val="0017315E"/>
    <w:rsid w:val="003D4A13"/>
    <w:rsid w:val="00B21F31"/>
    <w:rsid w:val="00C16C8F"/>
    <w:rsid w:val="018115DF"/>
    <w:rsid w:val="019E4ED3"/>
    <w:rsid w:val="01A91171"/>
    <w:rsid w:val="01C152BB"/>
    <w:rsid w:val="01E25A3C"/>
    <w:rsid w:val="0222396F"/>
    <w:rsid w:val="02560870"/>
    <w:rsid w:val="028567DF"/>
    <w:rsid w:val="02D72B46"/>
    <w:rsid w:val="02F23728"/>
    <w:rsid w:val="033D68C0"/>
    <w:rsid w:val="035B0B95"/>
    <w:rsid w:val="03950CF6"/>
    <w:rsid w:val="03A47555"/>
    <w:rsid w:val="03CD07DA"/>
    <w:rsid w:val="048B3E34"/>
    <w:rsid w:val="049B6554"/>
    <w:rsid w:val="057307EC"/>
    <w:rsid w:val="058020CB"/>
    <w:rsid w:val="05CC0260"/>
    <w:rsid w:val="0619440F"/>
    <w:rsid w:val="06316315"/>
    <w:rsid w:val="06380476"/>
    <w:rsid w:val="0643081F"/>
    <w:rsid w:val="06431B15"/>
    <w:rsid w:val="065E3707"/>
    <w:rsid w:val="066466EB"/>
    <w:rsid w:val="06A018C8"/>
    <w:rsid w:val="06B27BE5"/>
    <w:rsid w:val="06EB7FEC"/>
    <w:rsid w:val="06F95029"/>
    <w:rsid w:val="07343126"/>
    <w:rsid w:val="075F69F5"/>
    <w:rsid w:val="076A1959"/>
    <w:rsid w:val="07B3638E"/>
    <w:rsid w:val="07E9753B"/>
    <w:rsid w:val="07EF4D3E"/>
    <w:rsid w:val="083A0AEC"/>
    <w:rsid w:val="084F33CB"/>
    <w:rsid w:val="084F5179"/>
    <w:rsid w:val="08515D9B"/>
    <w:rsid w:val="0881511E"/>
    <w:rsid w:val="08A66E9F"/>
    <w:rsid w:val="08B55C60"/>
    <w:rsid w:val="08C4041F"/>
    <w:rsid w:val="08C81239"/>
    <w:rsid w:val="08E4770D"/>
    <w:rsid w:val="0911582F"/>
    <w:rsid w:val="095C60E0"/>
    <w:rsid w:val="098E3A7F"/>
    <w:rsid w:val="099D6C2E"/>
    <w:rsid w:val="0A2A39AA"/>
    <w:rsid w:val="0A2D49F3"/>
    <w:rsid w:val="0A571E38"/>
    <w:rsid w:val="0A8F6ED0"/>
    <w:rsid w:val="0A9E061F"/>
    <w:rsid w:val="0AE413B5"/>
    <w:rsid w:val="0B1C3B83"/>
    <w:rsid w:val="0B6131F9"/>
    <w:rsid w:val="0B6165CB"/>
    <w:rsid w:val="0BC419DA"/>
    <w:rsid w:val="0C034391"/>
    <w:rsid w:val="0C1700A2"/>
    <w:rsid w:val="0C2A5CE1"/>
    <w:rsid w:val="0C724AC3"/>
    <w:rsid w:val="0C77561F"/>
    <w:rsid w:val="0CA02447"/>
    <w:rsid w:val="0CAE1F49"/>
    <w:rsid w:val="0CB51604"/>
    <w:rsid w:val="0D1B42D7"/>
    <w:rsid w:val="0D3F756A"/>
    <w:rsid w:val="0D546754"/>
    <w:rsid w:val="0D6A44F1"/>
    <w:rsid w:val="0D83019F"/>
    <w:rsid w:val="0DBD124C"/>
    <w:rsid w:val="0DDD5500"/>
    <w:rsid w:val="0E0B4A8C"/>
    <w:rsid w:val="0E1760BE"/>
    <w:rsid w:val="0E2B42BC"/>
    <w:rsid w:val="0E447F92"/>
    <w:rsid w:val="0E490DC6"/>
    <w:rsid w:val="0EC2281A"/>
    <w:rsid w:val="0EC71E62"/>
    <w:rsid w:val="0ECA5559"/>
    <w:rsid w:val="0F0754BC"/>
    <w:rsid w:val="0F15030A"/>
    <w:rsid w:val="0F471BE7"/>
    <w:rsid w:val="0F556578"/>
    <w:rsid w:val="0F9D510D"/>
    <w:rsid w:val="0FB8461F"/>
    <w:rsid w:val="1034712E"/>
    <w:rsid w:val="103D2FBB"/>
    <w:rsid w:val="103E61FE"/>
    <w:rsid w:val="107F6581"/>
    <w:rsid w:val="109160DD"/>
    <w:rsid w:val="10C1627D"/>
    <w:rsid w:val="10CB6D4E"/>
    <w:rsid w:val="10D91655"/>
    <w:rsid w:val="119364FB"/>
    <w:rsid w:val="11A229BD"/>
    <w:rsid w:val="120B7985"/>
    <w:rsid w:val="12776BDF"/>
    <w:rsid w:val="12C232F6"/>
    <w:rsid w:val="135806CB"/>
    <w:rsid w:val="1379237E"/>
    <w:rsid w:val="13C23516"/>
    <w:rsid w:val="13C332C8"/>
    <w:rsid w:val="13CE5DF7"/>
    <w:rsid w:val="13F37300"/>
    <w:rsid w:val="141B64FA"/>
    <w:rsid w:val="144803B4"/>
    <w:rsid w:val="14BC3FD3"/>
    <w:rsid w:val="14E46C49"/>
    <w:rsid w:val="15797C9C"/>
    <w:rsid w:val="157FDA0F"/>
    <w:rsid w:val="1599571E"/>
    <w:rsid w:val="15B605E5"/>
    <w:rsid w:val="15C63FAF"/>
    <w:rsid w:val="16EA26A6"/>
    <w:rsid w:val="170D692B"/>
    <w:rsid w:val="17162E0F"/>
    <w:rsid w:val="172518A3"/>
    <w:rsid w:val="1768646B"/>
    <w:rsid w:val="1798203A"/>
    <w:rsid w:val="17BE060B"/>
    <w:rsid w:val="17D37131"/>
    <w:rsid w:val="17DF152F"/>
    <w:rsid w:val="17EC02EE"/>
    <w:rsid w:val="18023FB5"/>
    <w:rsid w:val="18542DE8"/>
    <w:rsid w:val="185C544A"/>
    <w:rsid w:val="18943D2B"/>
    <w:rsid w:val="189E645F"/>
    <w:rsid w:val="18A455F2"/>
    <w:rsid w:val="18CF361A"/>
    <w:rsid w:val="18DA58FF"/>
    <w:rsid w:val="191D7DEF"/>
    <w:rsid w:val="19916D7A"/>
    <w:rsid w:val="19BE5CBA"/>
    <w:rsid w:val="19EEC3F1"/>
    <w:rsid w:val="1A1221DC"/>
    <w:rsid w:val="1A687EBE"/>
    <w:rsid w:val="1A9A3D16"/>
    <w:rsid w:val="1A9C2DCD"/>
    <w:rsid w:val="1AA11864"/>
    <w:rsid w:val="1AD28C49"/>
    <w:rsid w:val="1B1E7040"/>
    <w:rsid w:val="1B443F41"/>
    <w:rsid w:val="1B9238A2"/>
    <w:rsid w:val="1BA270F8"/>
    <w:rsid w:val="1BD23C9F"/>
    <w:rsid w:val="1BDF0D19"/>
    <w:rsid w:val="1C101810"/>
    <w:rsid w:val="1C19367C"/>
    <w:rsid w:val="1C8036FB"/>
    <w:rsid w:val="1C8E0153"/>
    <w:rsid w:val="1CAA4A86"/>
    <w:rsid w:val="1CD96C64"/>
    <w:rsid w:val="1CE7309C"/>
    <w:rsid w:val="1CF10922"/>
    <w:rsid w:val="1D0E0D07"/>
    <w:rsid w:val="1D33076D"/>
    <w:rsid w:val="1D433AF1"/>
    <w:rsid w:val="1D582692"/>
    <w:rsid w:val="1D867D73"/>
    <w:rsid w:val="1D8B05A9"/>
    <w:rsid w:val="1DA86ADC"/>
    <w:rsid w:val="1DB760A3"/>
    <w:rsid w:val="1DBC3F3F"/>
    <w:rsid w:val="1DBC69B5"/>
    <w:rsid w:val="1DEE7EE1"/>
    <w:rsid w:val="1E3B5476"/>
    <w:rsid w:val="1EC77AF8"/>
    <w:rsid w:val="1EE4398D"/>
    <w:rsid w:val="1FC85ED3"/>
    <w:rsid w:val="1FF91E73"/>
    <w:rsid w:val="201860B1"/>
    <w:rsid w:val="20273F26"/>
    <w:rsid w:val="202D76F6"/>
    <w:rsid w:val="20495A1A"/>
    <w:rsid w:val="20911F66"/>
    <w:rsid w:val="20BF242D"/>
    <w:rsid w:val="20DE3142"/>
    <w:rsid w:val="20E66C25"/>
    <w:rsid w:val="20EE438A"/>
    <w:rsid w:val="20F72059"/>
    <w:rsid w:val="210266FB"/>
    <w:rsid w:val="212A6908"/>
    <w:rsid w:val="21753341"/>
    <w:rsid w:val="217A4BBD"/>
    <w:rsid w:val="218E6C45"/>
    <w:rsid w:val="21A14818"/>
    <w:rsid w:val="21AB163F"/>
    <w:rsid w:val="21DE02F0"/>
    <w:rsid w:val="21EB1616"/>
    <w:rsid w:val="21FE0995"/>
    <w:rsid w:val="221E19EC"/>
    <w:rsid w:val="22585145"/>
    <w:rsid w:val="22905213"/>
    <w:rsid w:val="22F160FD"/>
    <w:rsid w:val="23492A98"/>
    <w:rsid w:val="23621DAC"/>
    <w:rsid w:val="23644706"/>
    <w:rsid w:val="23ED6F5C"/>
    <w:rsid w:val="243401BA"/>
    <w:rsid w:val="245A195E"/>
    <w:rsid w:val="245A468F"/>
    <w:rsid w:val="245C1343"/>
    <w:rsid w:val="247856F5"/>
    <w:rsid w:val="247F108F"/>
    <w:rsid w:val="24865A41"/>
    <w:rsid w:val="24DF585F"/>
    <w:rsid w:val="24F6001B"/>
    <w:rsid w:val="24F627AC"/>
    <w:rsid w:val="24FB2D4B"/>
    <w:rsid w:val="25030EA5"/>
    <w:rsid w:val="253432D4"/>
    <w:rsid w:val="25506AB0"/>
    <w:rsid w:val="257B0203"/>
    <w:rsid w:val="25B90A3F"/>
    <w:rsid w:val="25F4483E"/>
    <w:rsid w:val="25FC41CC"/>
    <w:rsid w:val="265053AC"/>
    <w:rsid w:val="2763490F"/>
    <w:rsid w:val="277A5916"/>
    <w:rsid w:val="278D675B"/>
    <w:rsid w:val="27F874F7"/>
    <w:rsid w:val="2845287C"/>
    <w:rsid w:val="284B388C"/>
    <w:rsid w:val="284C3838"/>
    <w:rsid w:val="285473B5"/>
    <w:rsid w:val="28584889"/>
    <w:rsid w:val="28A302C3"/>
    <w:rsid w:val="28DD09CD"/>
    <w:rsid w:val="290A2CCA"/>
    <w:rsid w:val="29381D5F"/>
    <w:rsid w:val="293873D1"/>
    <w:rsid w:val="294661DB"/>
    <w:rsid w:val="296004F8"/>
    <w:rsid w:val="29617115"/>
    <w:rsid w:val="29625B64"/>
    <w:rsid w:val="29A0718A"/>
    <w:rsid w:val="29B06A88"/>
    <w:rsid w:val="29EE749A"/>
    <w:rsid w:val="2A0244CA"/>
    <w:rsid w:val="2A03126A"/>
    <w:rsid w:val="2A446D20"/>
    <w:rsid w:val="2A6428AE"/>
    <w:rsid w:val="2A7751B4"/>
    <w:rsid w:val="2AB7428B"/>
    <w:rsid w:val="2AF32B77"/>
    <w:rsid w:val="2B0775BD"/>
    <w:rsid w:val="2B6F12FB"/>
    <w:rsid w:val="2BEE474E"/>
    <w:rsid w:val="2C004B5D"/>
    <w:rsid w:val="2C29790B"/>
    <w:rsid w:val="2C751742"/>
    <w:rsid w:val="2C770676"/>
    <w:rsid w:val="2CBE5FFB"/>
    <w:rsid w:val="2CC63325"/>
    <w:rsid w:val="2D490F5D"/>
    <w:rsid w:val="2D794A8D"/>
    <w:rsid w:val="2D8AE9B0"/>
    <w:rsid w:val="2DB83960"/>
    <w:rsid w:val="2DEAE8CD"/>
    <w:rsid w:val="2E636E12"/>
    <w:rsid w:val="2EB74CA3"/>
    <w:rsid w:val="2F3A04E6"/>
    <w:rsid w:val="2F7640DE"/>
    <w:rsid w:val="2F9B1F2C"/>
    <w:rsid w:val="2FE67135"/>
    <w:rsid w:val="2FEFB139"/>
    <w:rsid w:val="2FFE4C0B"/>
    <w:rsid w:val="3038011D"/>
    <w:rsid w:val="312E1520"/>
    <w:rsid w:val="313C1018"/>
    <w:rsid w:val="31673571"/>
    <w:rsid w:val="318555E4"/>
    <w:rsid w:val="3198613C"/>
    <w:rsid w:val="32432A60"/>
    <w:rsid w:val="32B70649"/>
    <w:rsid w:val="32E10FB7"/>
    <w:rsid w:val="332D5F33"/>
    <w:rsid w:val="334868C9"/>
    <w:rsid w:val="335214F5"/>
    <w:rsid w:val="33857358"/>
    <w:rsid w:val="338A1AE7"/>
    <w:rsid w:val="33B10912"/>
    <w:rsid w:val="33B169E4"/>
    <w:rsid w:val="33B35D6D"/>
    <w:rsid w:val="33FE4D0D"/>
    <w:rsid w:val="34193898"/>
    <w:rsid w:val="344B3B30"/>
    <w:rsid w:val="348A2F11"/>
    <w:rsid w:val="349E2EE0"/>
    <w:rsid w:val="355D635D"/>
    <w:rsid w:val="35661288"/>
    <w:rsid w:val="35B525F9"/>
    <w:rsid w:val="360835FF"/>
    <w:rsid w:val="36446758"/>
    <w:rsid w:val="368B714B"/>
    <w:rsid w:val="36C518FB"/>
    <w:rsid w:val="372E021B"/>
    <w:rsid w:val="3747A4EA"/>
    <w:rsid w:val="376E7E77"/>
    <w:rsid w:val="37D20412"/>
    <w:rsid w:val="380C386B"/>
    <w:rsid w:val="385879FF"/>
    <w:rsid w:val="390414E4"/>
    <w:rsid w:val="39763C5A"/>
    <w:rsid w:val="397E6716"/>
    <w:rsid w:val="39932868"/>
    <w:rsid w:val="39A68F59"/>
    <w:rsid w:val="3A02053D"/>
    <w:rsid w:val="3A4C1627"/>
    <w:rsid w:val="3A8521B0"/>
    <w:rsid w:val="3ACC38CD"/>
    <w:rsid w:val="3AF93DB8"/>
    <w:rsid w:val="3B225679"/>
    <w:rsid w:val="3B4F1D78"/>
    <w:rsid w:val="3B7726A4"/>
    <w:rsid w:val="3B820FDF"/>
    <w:rsid w:val="3BCD57F3"/>
    <w:rsid w:val="3BFE1F56"/>
    <w:rsid w:val="3C414674"/>
    <w:rsid w:val="3D097354"/>
    <w:rsid w:val="3D4C6987"/>
    <w:rsid w:val="3D62098A"/>
    <w:rsid w:val="3D91448E"/>
    <w:rsid w:val="3DEDB749"/>
    <w:rsid w:val="3DFE6126"/>
    <w:rsid w:val="3E0900ED"/>
    <w:rsid w:val="3E29379B"/>
    <w:rsid w:val="3E2E3294"/>
    <w:rsid w:val="3E4F6C63"/>
    <w:rsid w:val="3EB3E222"/>
    <w:rsid w:val="3F174414"/>
    <w:rsid w:val="3F661E57"/>
    <w:rsid w:val="3F84617D"/>
    <w:rsid w:val="3F8550C6"/>
    <w:rsid w:val="3F973F3E"/>
    <w:rsid w:val="3FAF1026"/>
    <w:rsid w:val="401A4BCD"/>
    <w:rsid w:val="403E1537"/>
    <w:rsid w:val="408831F3"/>
    <w:rsid w:val="408D5108"/>
    <w:rsid w:val="4171348E"/>
    <w:rsid w:val="41D852BC"/>
    <w:rsid w:val="420B4EF8"/>
    <w:rsid w:val="42134773"/>
    <w:rsid w:val="421742C1"/>
    <w:rsid w:val="429C0987"/>
    <w:rsid w:val="42EA799C"/>
    <w:rsid w:val="43253585"/>
    <w:rsid w:val="439C06CB"/>
    <w:rsid w:val="43AC572F"/>
    <w:rsid w:val="43C906ED"/>
    <w:rsid w:val="441A6026"/>
    <w:rsid w:val="44736ACC"/>
    <w:rsid w:val="44761B4E"/>
    <w:rsid w:val="449B695C"/>
    <w:rsid w:val="44BA5358"/>
    <w:rsid w:val="44D75CFE"/>
    <w:rsid w:val="44DDF980"/>
    <w:rsid w:val="44F57F95"/>
    <w:rsid w:val="452E325D"/>
    <w:rsid w:val="45887E92"/>
    <w:rsid w:val="458A4BFD"/>
    <w:rsid w:val="45DD209A"/>
    <w:rsid w:val="45F464F0"/>
    <w:rsid w:val="46783D01"/>
    <w:rsid w:val="467F21AA"/>
    <w:rsid w:val="46B115B6"/>
    <w:rsid w:val="46BE2501"/>
    <w:rsid w:val="475E44B5"/>
    <w:rsid w:val="47633C12"/>
    <w:rsid w:val="47B916EB"/>
    <w:rsid w:val="47BF71DF"/>
    <w:rsid w:val="47E524E0"/>
    <w:rsid w:val="48531FC5"/>
    <w:rsid w:val="486B4D47"/>
    <w:rsid w:val="48AE6D76"/>
    <w:rsid w:val="48CA7928"/>
    <w:rsid w:val="491A0DEF"/>
    <w:rsid w:val="492E69AB"/>
    <w:rsid w:val="493266B9"/>
    <w:rsid w:val="49501657"/>
    <w:rsid w:val="49606F1C"/>
    <w:rsid w:val="498C52E4"/>
    <w:rsid w:val="498D1081"/>
    <w:rsid w:val="49B250FB"/>
    <w:rsid w:val="4A2D646D"/>
    <w:rsid w:val="4A58043C"/>
    <w:rsid w:val="4AAB5756"/>
    <w:rsid w:val="4AB60164"/>
    <w:rsid w:val="4AB6404F"/>
    <w:rsid w:val="4AF92B9E"/>
    <w:rsid w:val="4B6B2520"/>
    <w:rsid w:val="4B6E3E50"/>
    <w:rsid w:val="4B9668DD"/>
    <w:rsid w:val="4BB31415"/>
    <w:rsid w:val="4BC62D8B"/>
    <w:rsid w:val="4BE7E92C"/>
    <w:rsid w:val="4C0F3FD0"/>
    <w:rsid w:val="4C3C0935"/>
    <w:rsid w:val="4C3F701C"/>
    <w:rsid w:val="4CA2667F"/>
    <w:rsid w:val="4CC90623"/>
    <w:rsid w:val="4CCC17B1"/>
    <w:rsid w:val="4CCC7BA3"/>
    <w:rsid w:val="4CE76CFB"/>
    <w:rsid w:val="4D021D86"/>
    <w:rsid w:val="4D0D3E2A"/>
    <w:rsid w:val="4D162AD9"/>
    <w:rsid w:val="4D353A12"/>
    <w:rsid w:val="4DA454C2"/>
    <w:rsid w:val="4DC82688"/>
    <w:rsid w:val="4DFB6611"/>
    <w:rsid w:val="4E4F43F9"/>
    <w:rsid w:val="4E5C67B6"/>
    <w:rsid w:val="4E8E1D98"/>
    <w:rsid w:val="4F2558B8"/>
    <w:rsid w:val="4F45316E"/>
    <w:rsid w:val="4F735134"/>
    <w:rsid w:val="4F7A3F06"/>
    <w:rsid w:val="4FE821B2"/>
    <w:rsid w:val="4FE954C6"/>
    <w:rsid w:val="501B5DE3"/>
    <w:rsid w:val="501C315F"/>
    <w:rsid w:val="503D12BE"/>
    <w:rsid w:val="50445818"/>
    <w:rsid w:val="50604AE7"/>
    <w:rsid w:val="50C75391"/>
    <w:rsid w:val="50F5087E"/>
    <w:rsid w:val="51122F8B"/>
    <w:rsid w:val="513D26E2"/>
    <w:rsid w:val="514B74FD"/>
    <w:rsid w:val="515F5DDA"/>
    <w:rsid w:val="5165100F"/>
    <w:rsid w:val="51705CF3"/>
    <w:rsid w:val="51AE3ED9"/>
    <w:rsid w:val="51DB2021"/>
    <w:rsid w:val="51F444B4"/>
    <w:rsid w:val="5201085F"/>
    <w:rsid w:val="523631C2"/>
    <w:rsid w:val="524916F6"/>
    <w:rsid w:val="5277055A"/>
    <w:rsid w:val="52785033"/>
    <w:rsid w:val="528927C5"/>
    <w:rsid w:val="52D94684"/>
    <w:rsid w:val="53191A70"/>
    <w:rsid w:val="5325302B"/>
    <w:rsid w:val="533C1981"/>
    <w:rsid w:val="534D4CD2"/>
    <w:rsid w:val="534D6049"/>
    <w:rsid w:val="535F3595"/>
    <w:rsid w:val="53C027A0"/>
    <w:rsid w:val="53CA71D0"/>
    <w:rsid w:val="53D53D51"/>
    <w:rsid w:val="54067B26"/>
    <w:rsid w:val="54331C0F"/>
    <w:rsid w:val="545E1B39"/>
    <w:rsid w:val="54604877"/>
    <w:rsid w:val="546155E5"/>
    <w:rsid w:val="548F3827"/>
    <w:rsid w:val="549F2C39"/>
    <w:rsid w:val="54DD7EA5"/>
    <w:rsid w:val="54FA44E0"/>
    <w:rsid w:val="5503044A"/>
    <w:rsid w:val="55243397"/>
    <w:rsid w:val="55480552"/>
    <w:rsid w:val="554B3803"/>
    <w:rsid w:val="55512CBC"/>
    <w:rsid w:val="55813872"/>
    <w:rsid w:val="55A54512"/>
    <w:rsid w:val="55D85317"/>
    <w:rsid w:val="56031782"/>
    <w:rsid w:val="56250AA5"/>
    <w:rsid w:val="56316EE6"/>
    <w:rsid w:val="56482A25"/>
    <w:rsid w:val="56AE2637"/>
    <w:rsid w:val="56C13933"/>
    <w:rsid w:val="57012254"/>
    <w:rsid w:val="573A7121"/>
    <w:rsid w:val="574A5D72"/>
    <w:rsid w:val="578A30A4"/>
    <w:rsid w:val="57D44D06"/>
    <w:rsid w:val="57EC5E5A"/>
    <w:rsid w:val="57EFF582"/>
    <w:rsid w:val="582F3B9F"/>
    <w:rsid w:val="58472D43"/>
    <w:rsid w:val="585B3976"/>
    <w:rsid w:val="58607D0C"/>
    <w:rsid w:val="58710507"/>
    <w:rsid w:val="589A3BD0"/>
    <w:rsid w:val="58A44AE6"/>
    <w:rsid w:val="58AE2DC2"/>
    <w:rsid w:val="58D53EAC"/>
    <w:rsid w:val="58ED2291"/>
    <w:rsid w:val="59110B0D"/>
    <w:rsid w:val="59180E95"/>
    <w:rsid w:val="595E6596"/>
    <w:rsid w:val="59A55F73"/>
    <w:rsid w:val="59F358D3"/>
    <w:rsid w:val="5A261B16"/>
    <w:rsid w:val="5AB741B0"/>
    <w:rsid w:val="5AEC4ECB"/>
    <w:rsid w:val="5AF036A5"/>
    <w:rsid w:val="5AFE01BE"/>
    <w:rsid w:val="5B036715"/>
    <w:rsid w:val="5B4311F9"/>
    <w:rsid w:val="5B81656C"/>
    <w:rsid w:val="5B821A02"/>
    <w:rsid w:val="5C0A0310"/>
    <w:rsid w:val="5C4C0928"/>
    <w:rsid w:val="5C4E0C1B"/>
    <w:rsid w:val="5C630776"/>
    <w:rsid w:val="5C7F14B9"/>
    <w:rsid w:val="5CA82BE1"/>
    <w:rsid w:val="5CBC79AD"/>
    <w:rsid w:val="5D096819"/>
    <w:rsid w:val="5D47558C"/>
    <w:rsid w:val="5D490AF3"/>
    <w:rsid w:val="5D4A324E"/>
    <w:rsid w:val="5D8C2A60"/>
    <w:rsid w:val="5DA16A52"/>
    <w:rsid w:val="5DAA3267"/>
    <w:rsid w:val="5DC27465"/>
    <w:rsid w:val="5DE81080"/>
    <w:rsid w:val="5DFA14B4"/>
    <w:rsid w:val="5DFD07F3"/>
    <w:rsid w:val="5E6DFB6F"/>
    <w:rsid w:val="5F3B77FB"/>
    <w:rsid w:val="5F50072F"/>
    <w:rsid w:val="5F6B59DF"/>
    <w:rsid w:val="5F77403B"/>
    <w:rsid w:val="5F7C52AD"/>
    <w:rsid w:val="5F88533E"/>
    <w:rsid w:val="5FA87853"/>
    <w:rsid w:val="5FD7663A"/>
    <w:rsid w:val="5FDE26B4"/>
    <w:rsid w:val="5FE114B0"/>
    <w:rsid w:val="5FE5356E"/>
    <w:rsid w:val="5FF9CDC0"/>
    <w:rsid w:val="609A0DD4"/>
    <w:rsid w:val="60C66F70"/>
    <w:rsid w:val="612B48C4"/>
    <w:rsid w:val="612C2E65"/>
    <w:rsid w:val="61415756"/>
    <w:rsid w:val="615C5764"/>
    <w:rsid w:val="617B5DE5"/>
    <w:rsid w:val="617D3332"/>
    <w:rsid w:val="61851AA9"/>
    <w:rsid w:val="61895638"/>
    <w:rsid w:val="61945B2A"/>
    <w:rsid w:val="62A607D2"/>
    <w:rsid w:val="62AB22A8"/>
    <w:rsid w:val="62CA2CCC"/>
    <w:rsid w:val="62CE532A"/>
    <w:rsid w:val="62DF5A57"/>
    <w:rsid w:val="6363104B"/>
    <w:rsid w:val="63B87E2C"/>
    <w:rsid w:val="63D035DC"/>
    <w:rsid w:val="64192DA9"/>
    <w:rsid w:val="64245A38"/>
    <w:rsid w:val="647B4783"/>
    <w:rsid w:val="647B624F"/>
    <w:rsid w:val="64834529"/>
    <w:rsid w:val="64D06A28"/>
    <w:rsid w:val="64F501DB"/>
    <w:rsid w:val="65357595"/>
    <w:rsid w:val="653B3BC5"/>
    <w:rsid w:val="6548315A"/>
    <w:rsid w:val="65517439"/>
    <w:rsid w:val="65730F28"/>
    <w:rsid w:val="65C23039"/>
    <w:rsid w:val="65E47E23"/>
    <w:rsid w:val="65FA40BF"/>
    <w:rsid w:val="65FB432A"/>
    <w:rsid w:val="66375B27"/>
    <w:rsid w:val="6684558A"/>
    <w:rsid w:val="669371A0"/>
    <w:rsid w:val="66AF3A34"/>
    <w:rsid w:val="66BF1CA6"/>
    <w:rsid w:val="66D14730"/>
    <w:rsid w:val="66FF35E5"/>
    <w:rsid w:val="66FF5B48"/>
    <w:rsid w:val="671C5630"/>
    <w:rsid w:val="674C1998"/>
    <w:rsid w:val="6752114E"/>
    <w:rsid w:val="677F5E8D"/>
    <w:rsid w:val="67900263"/>
    <w:rsid w:val="67A71109"/>
    <w:rsid w:val="67B24ECF"/>
    <w:rsid w:val="67EC1211"/>
    <w:rsid w:val="68355196"/>
    <w:rsid w:val="68445B8D"/>
    <w:rsid w:val="68E00A91"/>
    <w:rsid w:val="68E010B6"/>
    <w:rsid w:val="691E1DC8"/>
    <w:rsid w:val="697F7D79"/>
    <w:rsid w:val="69A55728"/>
    <w:rsid w:val="69BB15F4"/>
    <w:rsid w:val="69C67F6C"/>
    <w:rsid w:val="6A137CBF"/>
    <w:rsid w:val="6A3D7B02"/>
    <w:rsid w:val="6A885221"/>
    <w:rsid w:val="6A8A3772"/>
    <w:rsid w:val="6B054C2C"/>
    <w:rsid w:val="6B09440A"/>
    <w:rsid w:val="6B122D3D"/>
    <w:rsid w:val="6B2A0D25"/>
    <w:rsid w:val="6B354605"/>
    <w:rsid w:val="6B5713BB"/>
    <w:rsid w:val="6B8A079F"/>
    <w:rsid w:val="6BA26C2C"/>
    <w:rsid w:val="6C1D6A34"/>
    <w:rsid w:val="6C223454"/>
    <w:rsid w:val="6C2471CC"/>
    <w:rsid w:val="6C332796"/>
    <w:rsid w:val="6C5742B4"/>
    <w:rsid w:val="6C700663"/>
    <w:rsid w:val="6D13171C"/>
    <w:rsid w:val="6D231231"/>
    <w:rsid w:val="6D234FEA"/>
    <w:rsid w:val="6D33218C"/>
    <w:rsid w:val="6D47061C"/>
    <w:rsid w:val="6DB22B54"/>
    <w:rsid w:val="6DD16B61"/>
    <w:rsid w:val="6E041935"/>
    <w:rsid w:val="6E1344EC"/>
    <w:rsid w:val="6E2A5E89"/>
    <w:rsid w:val="6E5E5EED"/>
    <w:rsid w:val="6E672F79"/>
    <w:rsid w:val="6E9D3265"/>
    <w:rsid w:val="6EAC1AED"/>
    <w:rsid w:val="6F1D1AEB"/>
    <w:rsid w:val="6F865714"/>
    <w:rsid w:val="6FDA5DAF"/>
    <w:rsid w:val="6FF6D0D3"/>
    <w:rsid w:val="6FFF7DB2"/>
    <w:rsid w:val="6FFFA109"/>
    <w:rsid w:val="70263D02"/>
    <w:rsid w:val="702E5FBD"/>
    <w:rsid w:val="704525D6"/>
    <w:rsid w:val="70BE4A9F"/>
    <w:rsid w:val="70C327F5"/>
    <w:rsid w:val="70C64CF5"/>
    <w:rsid w:val="70D867D7"/>
    <w:rsid w:val="70E56BD3"/>
    <w:rsid w:val="70FC0717"/>
    <w:rsid w:val="710F38E4"/>
    <w:rsid w:val="71187E40"/>
    <w:rsid w:val="713E27FB"/>
    <w:rsid w:val="71BB0397"/>
    <w:rsid w:val="71CA4371"/>
    <w:rsid w:val="71E73175"/>
    <w:rsid w:val="721B3D66"/>
    <w:rsid w:val="723A414E"/>
    <w:rsid w:val="7274395C"/>
    <w:rsid w:val="727A5AE8"/>
    <w:rsid w:val="72C0559E"/>
    <w:rsid w:val="72CFE5CB"/>
    <w:rsid w:val="730F1387"/>
    <w:rsid w:val="731E5ADF"/>
    <w:rsid w:val="73347255"/>
    <w:rsid w:val="73417C28"/>
    <w:rsid w:val="736B029C"/>
    <w:rsid w:val="73892FCE"/>
    <w:rsid w:val="73A73AFE"/>
    <w:rsid w:val="73AB99CB"/>
    <w:rsid w:val="73E46610"/>
    <w:rsid w:val="73EC0E96"/>
    <w:rsid w:val="740C75CA"/>
    <w:rsid w:val="747624D9"/>
    <w:rsid w:val="749C76B5"/>
    <w:rsid w:val="74A94712"/>
    <w:rsid w:val="74AD929F"/>
    <w:rsid w:val="74E37D78"/>
    <w:rsid w:val="74F15E4F"/>
    <w:rsid w:val="74F66713"/>
    <w:rsid w:val="751002ED"/>
    <w:rsid w:val="75283DE0"/>
    <w:rsid w:val="752913AF"/>
    <w:rsid w:val="753B756C"/>
    <w:rsid w:val="755205EB"/>
    <w:rsid w:val="75667E20"/>
    <w:rsid w:val="757A6DBA"/>
    <w:rsid w:val="75D614C4"/>
    <w:rsid w:val="7601232C"/>
    <w:rsid w:val="765D3C22"/>
    <w:rsid w:val="765E777E"/>
    <w:rsid w:val="76813F05"/>
    <w:rsid w:val="76A02BDD"/>
    <w:rsid w:val="76AE7DAF"/>
    <w:rsid w:val="76C452DD"/>
    <w:rsid w:val="76EE61F1"/>
    <w:rsid w:val="76F123A0"/>
    <w:rsid w:val="76F23749"/>
    <w:rsid w:val="76F81FE5"/>
    <w:rsid w:val="771104B0"/>
    <w:rsid w:val="77AD4F58"/>
    <w:rsid w:val="77C6382D"/>
    <w:rsid w:val="77DD4B3A"/>
    <w:rsid w:val="77FB1A7A"/>
    <w:rsid w:val="78182775"/>
    <w:rsid w:val="78B638A1"/>
    <w:rsid w:val="78FE0E2F"/>
    <w:rsid w:val="792D5D55"/>
    <w:rsid w:val="797F5A41"/>
    <w:rsid w:val="798902DE"/>
    <w:rsid w:val="798F6C97"/>
    <w:rsid w:val="79A51C43"/>
    <w:rsid w:val="79AB3556"/>
    <w:rsid w:val="79C1605A"/>
    <w:rsid w:val="79E7083E"/>
    <w:rsid w:val="79EE3852"/>
    <w:rsid w:val="7A0373C3"/>
    <w:rsid w:val="7A0A29D4"/>
    <w:rsid w:val="7A1D6A85"/>
    <w:rsid w:val="7A415694"/>
    <w:rsid w:val="7A732C65"/>
    <w:rsid w:val="7A945AD2"/>
    <w:rsid w:val="7A996415"/>
    <w:rsid w:val="7AC6197F"/>
    <w:rsid w:val="7AD71009"/>
    <w:rsid w:val="7AF6DDB7"/>
    <w:rsid w:val="7AF929BD"/>
    <w:rsid w:val="7B37423F"/>
    <w:rsid w:val="7B5879E4"/>
    <w:rsid w:val="7B9C0C8E"/>
    <w:rsid w:val="7BEB3862"/>
    <w:rsid w:val="7BF85F7F"/>
    <w:rsid w:val="7BFB17D8"/>
    <w:rsid w:val="7C234FC9"/>
    <w:rsid w:val="7C96279A"/>
    <w:rsid w:val="7CEC1640"/>
    <w:rsid w:val="7D136824"/>
    <w:rsid w:val="7D3A2267"/>
    <w:rsid w:val="7D943A85"/>
    <w:rsid w:val="7DA8761B"/>
    <w:rsid w:val="7DDF347E"/>
    <w:rsid w:val="7DF54524"/>
    <w:rsid w:val="7E246C88"/>
    <w:rsid w:val="7E7A30CC"/>
    <w:rsid w:val="7EB95397"/>
    <w:rsid w:val="7EBF3CD3"/>
    <w:rsid w:val="7ED75AE5"/>
    <w:rsid w:val="7EF70BEF"/>
    <w:rsid w:val="7EF711BD"/>
    <w:rsid w:val="7F000F13"/>
    <w:rsid w:val="7F0817EC"/>
    <w:rsid w:val="7F0D2F76"/>
    <w:rsid w:val="7F1B3415"/>
    <w:rsid w:val="7F1F27CA"/>
    <w:rsid w:val="7F3F2F64"/>
    <w:rsid w:val="7F4F2565"/>
    <w:rsid w:val="7F5F9302"/>
    <w:rsid w:val="7F6933BF"/>
    <w:rsid w:val="7F6D7258"/>
    <w:rsid w:val="7F9159B0"/>
    <w:rsid w:val="7F944203"/>
    <w:rsid w:val="7F945FBF"/>
    <w:rsid w:val="7F99178E"/>
    <w:rsid w:val="7FAFBD42"/>
    <w:rsid w:val="7FBFDEB8"/>
    <w:rsid w:val="7FC3808B"/>
    <w:rsid w:val="7FCD500C"/>
    <w:rsid w:val="7FEBA337"/>
    <w:rsid w:val="7FEEB0BD"/>
    <w:rsid w:val="7FEED858"/>
    <w:rsid w:val="7FEFABD4"/>
    <w:rsid w:val="7FF75CB0"/>
    <w:rsid w:val="7FF7CD6F"/>
    <w:rsid w:val="7FFBCA62"/>
    <w:rsid w:val="7FFD69F0"/>
    <w:rsid w:val="8DCB00C9"/>
    <w:rsid w:val="939F933D"/>
    <w:rsid w:val="975FCB89"/>
    <w:rsid w:val="97DFB82D"/>
    <w:rsid w:val="98EB6D4C"/>
    <w:rsid w:val="9A2514E4"/>
    <w:rsid w:val="9FD784AD"/>
    <w:rsid w:val="A7EFE778"/>
    <w:rsid w:val="ACBD151B"/>
    <w:rsid w:val="ADCFA2F1"/>
    <w:rsid w:val="B73F4C4A"/>
    <w:rsid w:val="B7FF439C"/>
    <w:rsid w:val="B8F3AC96"/>
    <w:rsid w:val="B8FBB31F"/>
    <w:rsid w:val="B9FDCD88"/>
    <w:rsid w:val="BBFFE59D"/>
    <w:rsid w:val="BCEDBF2E"/>
    <w:rsid w:val="BF3B1AD9"/>
    <w:rsid w:val="BF771FE8"/>
    <w:rsid w:val="BFDE94D3"/>
    <w:rsid w:val="BFEB96D5"/>
    <w:rsid w:val="BFF9FB78"/>
    <w:rsid w:val="BFFBFA02"/>
    <w:rsid w:val="C5FEF278"/>
    <w:rsid w:val="C7C392C1"/>
    <w:rsid w:val="CAD71E79"/>
    <w:rsid w:val="CDFC05B4"/>
    <w:rsid w:val="D43F6CAD"/>
    <w:rsid w:val="D5776115"/>
    <w:rsid w:val="DBBA3FEB"/>
    <w:rsid w:val="DC693FD5"/>
    <w:rsid w:val="DDCB4C47"/>
    <w:rsid w:val="DE7DC442"/>
    <w:rsid w:val="E6DD48D1"/>
    <w:rsid w:val="E6EF9E99"/>
    <w:rsid w:val="EDCF7CA6"/>
    <w:rsid w:val="EF3B3B56"/>
    <w:rsid w:val="EF5FA347"/>
    <w:rsid w:val="EF9FA78A"/>
    <w:rsid w:val="F2EFA4F1"/>
    <w:rsid w:val="F61FB54D"/>
    <w:rsid w:val="F6EFA19A"/>
    <w:rsid w:val="F6FF2532"/>
    <w:rsid w:val="F7FAD263"/>
    <w:rsid w:val="F7FBFD1E"/>
    <w:rsid w:val="F8EF876C"/>
    <w:rsid w:val="F93AF18B"/>
    <w:rsid w:val="F9FA70A3"/>
    <w:rsid w:val="F9FF3E01"/>
    <w:rsid w:val="FAFF3581"/>
    <w:rsid w:val="FBECA76C"/>
    <w:rsid w:val="FBF70D36"/>
    <w:rsid w:val="FBFF20A6"/>
    <w:rsid w:val="FBFF3B99"/>
    <w:rsid w:val="FCAF2592"/>
    <w:rsid w:val="FDECC7A8"/>
    <w:rsid w:val="FDFF62D2"/>
    <w:rsid w:val="FEB7AFFF"/>
    <w:rsid w:val="FF9D9782"/>
    <w:rsid w:val="FFBF1B3B"/>
    <w:rsid w:val="FFC7128F"/>
    <w:rsid w:val="FFCE179E"/>
    <w:rsid w:val="FFDF47C8"/>
    <w:rsid w:val="FFE9E872"/>
    <w:rsid w:val="FFEBBEF8"/>
    <w:rsid w:val="FFEF2900"/>
    <w:rsid w:val="FFF72B48"/>
    <w:rsid w:val="FFFF03BF"/>
    <w:rsid w:val="FFFF27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0"/>
    <w:pPr>
      <w:spacing w:after="120"/>
    </w:pPr>
  </w:style>
  <w:style w:type="paragraph" w:styleId="3">
    <w:name w:val="Date"/>
    <w:basedOn w:val="1"/>
    <w:next w:val="1"/>
    <w:unhideWhenUsed/>
    <w:qFormat/>
    <w:uiPriority w:val="99"/>
    <w:pPr>
      <w:ind w:left="100" w:leftChars="2500"/>
    </w:pPr>
    <w:rPr>
      <w:rFonts w:ascii="Times New Roman" w:hAnsi="Times New Roman" w:eastAsia="宋体" w:cs="Times New Roman"/>
      <w:snapToGrid w:val="0"/>
      <w:kern w:val="0"/>
      <w:sz w:val="21"/>
      <w:szCs w:val="21"/>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Times New Roman" w:hAnsi="Times New Roman" w:cs="Times New Roman"/>
      <w:kern w:val="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rPr>
  </w:style>
  <w:style w:type="character" w:styleId="11">
    <w:name w:val="page number"/>
    <w:basedOn w:val="9"/>
    <w:qFormat/>
    <w:uiPriority w:val="0"/>
  </w:style>
  <w:style w:type="paragraph" w:customStyle="1" w:styleId="12">
    <w:name w:val="缺省文本"/>
    <w:basedOn w:val="1"/>
    <w:qFormat/>
    <w:uiPriority w:val="0"/>
    <w:pPr>
      <w:autoSpaceDE w:val="0"/>
      <w:autoSpaceDN w:val="0"/>
      <w:adjustRightInd w:val="0"/>
      <w:spacing w:line="360" w:lineRule="auto"/>
      <w:jc w:val="left"/>
    </w:pPr>
    <w:rPr>
      <w:rFonts w:ascii="Times New Roman" w:hAnsi="Times New Roman" w:eastAsia="宋体" w:cs="Times New Roman"/>
      <w:snapToGrid w:val="0"/>
      <w:kern w:val="0"/>
    </w:rPr>
  </w:style>
  <w:style w:type="paragraph" w:customStyle="1" w:styleId="13">
    <w:name w:val="List Paragraph"/>
    <w:basedOn w:val="1"/>
    <w:qFormat/>
    <w:uiPriority w:val="34"/>
    <w:pPr>
      <w:autoSpaceDE w:val="0"/>
      <w:autoSpaceDN w:val="0"/>
      <w:adjustRightInd w:val="0"/>
      <w:spacing w:line="360" w:lineRule="auto"/>
      <w:ind w:firstLine="420" w:firstLineChars="200"/>
      <w:jc w:val="left"/>
    </w:pPr>
    <w:rPr>
      <w:rFonts w:ascii="Times New Roman" w:hAnsi="Times New Roman" w:eastAsia="宋体" w:cs="Times New Roman"/>
      <w:snapToGrid w:val="0"/>
      <w:kern w:val="0"/>
      <w:sz w:val="21"/>
      <w:szCs w:val="20"/>
    </w:rPr>
  </w:style>
  <w:style w:type="character" w:customStyle="1" w:styleId="14">
    <w:name w:val="font51"/>
    <w:basedOn w:val="9"/>
    <w:qFormat/>
    <w:uiPriority w:val="0"/>
    <w:rPr>
      <w:rFonts w:ascii="宋体-简" w:hAnsi="宋体-简" w:eastAsia="宋体-简" w:cs="宋体-简"/>
      <w:color w:val="000000"/>
      <w:sz w:val="18"/>
      <w:szCs w:val="18"/>
      <w:u w:val="none"/>
    </w:rPr>
  </w:style>
  <w:style w:type="character" w:customStyle="1" w:styleId="15">
    <w:name w:val="font11"/>
    <w:basedOn w:val="9"/>
    <w:qFormat/>
    <w:uiPriority w:val="0"/>
    <w:rPr>
      <w:rFonts w:hint="default" w:ascii="微软雅黑" w:hAnsi="微软雅黑" w:eastAsia="微软雅黑" w:cs="微软雅黑"/>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2289</Words>
  <Characters>2420</Characters>
  <Lines>0</Lines>
  <Paragraphs>0</Paragraphs>
  <TotalTime>1</TotalTime>
  <ScaleCrop>false</ScaleCrop>
  <LinksUpToDate>false</LinksUpToDate>
  <CharactersWithSpaces>2758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2021-08-10T21:46:00Z</dcterms:created>
  <dc:creator>Administrator</dc:creator>
  <cp:lastModifiedBy>光明～</cp:lastModifiedBy>
  <cp:lastPrinted>2022-02-26T19:06:00Z</cp:lastPrinted>
  <dcterms:modified xsi:type="dcterms:W3CDTF">2025-06-06T10:36:03Z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E2383B6CC43C42C48DA10B903EA90D79</vt:lpwstr>
  </property>
  <property fmtid="{D5CDD505-2E9C-101B-9397-08002B2CF9AE}" pid="4" name="KSOTemplateDocerSaveRecord">
    <vt:lpwstr>eyJoZGlkIjoiZjExZjVkY2Q0YjQyNzZhZGEyYzg2ZTJmNmM5ZjVmNDgiLCJ1c2VySWQiOiI0MzE2Mzg1NjkifQ==</vt:lpwstr>
  </property>
</Properties>
</file>